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FC" w:rsidRDefault="00F61017" w:rsidP="00F610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61017">
        <w:rPr>
          <w:rFonts w:ascii="Times New Roman" w:hAnsi="Times New Roman" w:cs="Times New Roman"/>
          <w:b/>
          <w:sz w:val="36"/>
          <w:szCs w:val="36"/>
          <w:lang w:val="uk-UA"/>
        </w:rPr>
        <w:t>Зміст випереджаючої освіти для сталого розвитку</w:t>
      </w:r>
    </w:p>
    <w:p w:rsidR="00F61017" w:rsidRDefault="00F61017" w:rsidP="003A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Глобальні загрози розвитку суспільства</w:t>
      </w:r>
      <w:r w:rsidR="00CC0B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C0BC1" w:rsidRDefault="00CC0BC1" w:rsidP="003A3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Парниковий ефект та зміни клімату</w:t>
      </w:r>
    </w:p>
    <w:p w:rsidR="00CC0BC1" w:rsidRDefault="00CC0BC1" w:rsidP="003A3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Зменшення озонового шару</w:t>
      </w:r>
    </w:p>
    <w:p w:rsidR="00CC0BC1" w:rsidRDefault="00CC0BC1" w:rsidP="003A3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Поширення кислотних дощів</w:t>
      </w:r>
    </w:p>
    <w:p w:rsidR="00CC0BC1" w:rsidRDefault="00CC0BC1" w:rsidP="003A3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Втрати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біорізноманіття</w:t>
      </w:r>
      <w:proofErr w:type="spellEnd"/>
    </w:p>
    <w:p w:rsidR="00CC0BC1" w:rsidRDefault="00CC0BC1" w:rsidP="003A3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Знеліснення</w:t>
      </w:r>
      <w:proofErr w:type="spellEnd"/>
    </w:p>
    <w:p w:rsidR="00CC0BC1" w:rsidRDefault="00CC0BC1" w:rsidP="003A3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Деградація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</w:p>
    <w:p w:rsidR="00CC0BC1" w:rsidRDefault="00CC0BC1" w:rsidP="003A3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Забруднення пестицидами</w:t>
      </w:r>
    </w:p>
    <w:p w:rsidR="00CC0BC1" w:rsidRDefault="00CC0BC1" w:rsidP="003A3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Забруднення радіонуклідами</w:t>
      </w:r>
    </w:p>
    <w:p w:rsidR="003A3F21" w:rsidRDefault="00CC0BC1" w:rsidP="003A3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Зниження доступу до питної води</w:t>
      </w:r>
    </w:p>
    <w:p w:rsidR="00A477B6" w:rsidRDefault="00A477B6" w:rsidP="00A4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F21" w:rsidRPr="00A477B6" w:rsidRDefault="003A3F21" w:rsidP="00A4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7B6">
        <w:rPr>
          <w:rFonts w:ascii="Times New Roman" w:hAnsi="Times New Roman" w:cs="Times New Roman"/>
          <w:sz w:val="28"/>
          <w:szCs w:val="28"/>
          <w:lang w:val="uk-UA"/>
        </w:rPr>
        <w:t>Соціально-економічні та соціально-екологічні загрози:</w:t>
      </w:r>
    </w:p>
    <w:p w:rsidR="00CC0BC1" w:rsidRDefault="00CC0BC1" w:rsidP="003A3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регулювання чисельності населення та міграції</w:t>
      </w:r>
    </w:p>
    <w:p w:rsidR="00CC0BC1" w:rsidRDefault="00CC0BC1" w:rsidP="003A3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Ресурсна проблема</w:t>
      </w:r>
    </w:p>
    <w:p w:rsidR="00CC0BC1" w:rsidRDefault="00CC0BC1" w:rsidP="003A3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Сировинна та енергетична кризи</w:t>
      </w:r>
    </w:p>
    <w:p w:rsidR="00CC0BC1" w:rsidRDefault="00CC0BC1" w:rsidP="003A3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Продовольча проблема</w:t>
      </w:r>
    </w:p>
    <w:p w:rsidR="00CC0BC1" w:rsidRDefault="00CC0BC1" w:rsidP="003A3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сміття</w:t>
      </w:r>
    </w:p>
    <w:p w:rsidR="00A477B6" w:rsidRDefault="00A477B6" w:rsidP="00A4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F21" w:rsidRPr="00A477B6" w:rsidRDefault="003A3F21" w:rsidP="00A4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7B6">
        <w:rPr>
          <w:rFonts w:ascii="Times New Roman" w:hAnsi="Times New Roman" w:cs="Times New Roman"/>
          <w:sz w:val="28"/>
          <w:szCs w:val="28"/>
          <w:lang w:val="uk-UA"/>
        </w:rPr>
        <w:t>Соціальні та соціально-політичні загрози:</w:t>
      </w:r>
    </w:p>
    <w:p w:rsidR="00CC0BC1" w:rsidRDefault="00CC0BC1" w:rsidP="003A3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Проблеми поширення захворювань та охорони здоров’я</w:t>
      </w:r>
    </w:p>
    <w:p w:rsidR="00CC0BC1" w:rsidRDefault="00CC0BC1" w:rsidP="003A3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Бідність</w:t>
      </w:r>
    </w:p>
    <w:p w:rsidR="00CC0BC1" w:rsidRDefault="003A3F21" w:rsidP="003A3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C0BC1">
        <w:rPr>
          <w:rFonts w:ascii="Times New Roman" w:hAnsi="Times New Roman" w:cs="Times New Roman"/>
          <w:sz w:val="28"/>
          <w:szCs w:val="28"/>
          <w:lang w:val="uk-UA"/>
        </w:rPr>
        <w:t>лочинність</w:t>
      </w:r>
    </w:p>
    <w:p w:rsidR="003A3F21" w:rsidRDefault="003A3F21" w:rsidP="003A3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Урбанізація</w:t>
      </w:r>
    </w:p>
    <w:p w:rsidR="003A3F21" w:rsidRDefault="003A3F21" w:rsidP="003A3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Збереження миру та врегулювання воєнних конфліктів</w:t>
      </w:r>
    </w:p>
    <w:p w:rsidR="003A3F21" w:rsidRDefault="003A3F21" w:rsidP="003A3F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Тероризм</w:t>
      </w:r>
    </w:p>
    <w:p w:rsidR="00A477B6" w:rsidRDefault="00A477B6" w:rsidP="00A477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7B6" w:rsidRDefault="00A477B6" w:rsidP="00A477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 і сталий розвиток. Вітчизняні нормативно-правові акти</w:t>
      </w:r>
    </w:p>
    <w:p w:rsidR="007D4554" w:rsidRDefault="007D4554" w:rsidP="00A477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7B6" w:rsidRDefault="00A477B6" w:rsidP="00A477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Якість життя і сталий розвиток</w:t>
      </w:r>
    </w:p>
    <w:p w:rsidR="007D4554" w:rsidRDefault="007D4554" w:rsidP="00A477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7B6" w:rsidRDefault="00A477B6" w:rsidP="00A477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принципи сталого розвитку України</w:t>
      </w:r>
    </w:p>
    <w:p w:rsidR="007D4554" w:rsidRDefault="007D4554" w:rsidP="00A477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6FE" w:rsidRDefault="0026690B" w:rsidP="00A477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виникнення стратегії сталого розвитку, її зміст. Міжнародні документи, які існують в галузі сталого розвитку</w:t>
      </w:r>
    </w:p>
    <w:p w:rsidR="007D4554" w:rsidRDefault="007D4554" w:rsidP="00A477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554" w:rsidRDefault="007D4554" w:rsidP="007D45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 – центр організації випереджаючої освіти для сталого розвитку</w:t>
      </w:r>
    </w:p>
    <w:p w:rsidR="007D4554" w:rsidRDefault="007D4554" w:rsidP="00A477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554" w:rsidRDefault="007D4554" w:rsidP="00A477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554" w:rsidRDefault="007D4554" w:rsidP="00A477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690B" w:rsidRDefault="0026690B" w:rsidP="00A477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Цілі та шляхи переходу України до сталого розвитку:</w:t>
      </w:r>
    </w:p>
    <w:p w:rsidR="0026690B" w:rsidRDefault="0026690B" w:rsidP="002669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Ціль 1. Припинення деградації довкілля та перехід до збалансованого природокористування</w:t>
      </w:r>
    </w:p>
    <w:p w:rsidR="0026690B" w:rsidRDefault="0026690B" w:rsidP="002669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Ціль 2. Формування нової моделі економіки на засадах невиснажливого відновлювального природокористування</w:t>
      </w:r>
    </w:p>
    <w:p w:rsidR="0026690B" w:rsidRDefault="0026690B" w:rsidP="002669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Ціль 3. Поліпшення якості життя</w:t>
      </w:r>
      <w:r w:rsidR="008F45E7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України</w:t>
      </w:r>
    </w:p>
    <w:p w:rsidR="008F45E7" w:rsidRDefault="008F45E7" w:rsidP="002669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Ціль 4. Формування суспільної свідомості, світогляду населення України на засадах сталого розвитку</w:t>
      </w:r>
    </w:p>
    <w:p w:rsidR="008F45E7" w:rsidRDefault="008F45E7" w:rsidP="002669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Ціль 5. Формування нормативно-правової та інституційної бази забезпечення сталого розвитку</w:t>
      </w:r>
    </w:p>
    <w:p w:rsidR="008F45E7" w:rsidRDefault="008F45E7" w:rsidP="002669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Ціль 6. Збереження національних цінностей і традицій природокористування</w:t>
      </w:r>
    </w:p>
    <w:p w:rsidR="008F45E7" w:rsidRDefault="008F45E7" w:rsidP="002669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Ціль 8. Забезпечення участі всіх заінтересованих сторін у формуванні та реалізації політики сталого розвитку</w:t>
      </w:r>
    </w:p>
    <w:p w:rsidR="008F45E7" w:rsidRDefault="008F45E7" w:rsidP="002669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Ціль 9. Формування та впровадження раціональної політики сталого розвитку</w:t>
      </w:r>
    </w:p>
    <w:p w:rsidR="007D4554" w:rsidRDefault="007D4554" w:rsidP="00E906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5E7" w:rsidRDefault="009F51E2" w:rsidP="00E906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Зеле</w:t>
      </w:r>
      <w:r w:rsidR="008F45E7">
        <w:rPr>
          <w:rFonts w:ascii="Times New Roman" w:hAnsi="Times New Roman" w:cs="Times New Roman"/>
          <w:sz w:val="28"/>
          <w:szCs w:val="28"/>
          <w:lang w:val="uk-UA"/>
        </w:rPr>
        <w:t>на економіка та сталий розвиток як нові форми економічних відносин</w:t>
      </w:r>
    </w:p>
    <w:p w:rsidR="007D4554" w:rsidRDefault="007D4554" w:rsidP="00E906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5E7" w:rsidRDefault="008F45E7" w:rsidP="00E906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екосбалансованих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економічних ресурсів:</w:t>
      </w:r>
    </w:p>
    <w:p w:rsidR="008F45E7" w:rsidRDefault="00E906FE" w:rsidP="00E906F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Стійки території</w:t>
      </w:r>
    </w:p>
    <w:p w:rsidR="00E906FE" w:rsidRDefault="00E906FE" w:rsidP="00E906F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Стійке будівництво</w:t>
      </w:r>
    </w:p>
    <w:p w:rsidR="00E906FE" w:rsidRDefault="00E906FE" w:rsidP="00E906F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Стійки форми природокористування</w:t>
      </w:r>
    </w:p>
    <w:p w:rsidR="00E906FE" w:rsidRDefault="00E906FE" w:rsidP="00E906F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Стійка енергетика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енергоефективність</w:t>
      </w:r>
      <w:proofErr w:type="spellEnd"/>
    </w:p>
    <w:p w:rsidR="007D4554" w:rsidRDefault="007D4554" w:rsidP="00E906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6FE" w:rsidRDefault="00E906FE" w:rsidP="00E906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Освіта для стійкого споживання </w:t>
      </w:r>
    </w:p>
    <w:p w:rsidR="007D4554" w:rsidRDefault="007D4554" w:rsidP="00E906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6FE" w:rsidRDefault="00E906FE" w:rsidP="00E906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основ споживчої культури як завдання сучасної освіти</w:t>
      </w:r>
    </w:p>
    <w:p w:rsidR="007D4554" w:rsidRDefault="007D4554" w:rsidP="00E906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6FE" w:rsidRDefault="00E906FE" w:rsidP="00E906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Стійке споживання ресурсів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енергоефективний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життєвий простір</w:t>
      </w:r>
    </w:p>
    <w:p w:rsidR="00E906FE" w:rsidRDefault="00E906FE" w:rsidP="00E906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Економія електроенергії</w:t>
      </w:r>
    </w:p>
    <w:p w:rsidR="00E906FE" w:rsidRDefault="00E906FE" w:rsidP="00E906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Економія води</w:t>
      </w:r>
    </w:p>
    <w:p w:rsidR="00E906FE" w:rsidRDefault="00E906FE" w:rsidP="00E906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Економія паперу</w:t>
      </w:r>
    </w:p>
    <w:p w:rsidR="00E906FE" w:rsidRDefault="00E906FE" w:rsidP="00E906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«Зелене»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енергоефективне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житло</w:t>
      </w:r>
    </w:p>
    <w:p w:rsidR="007D4554" w:rsidRDefault="007D4554" w:rsidP="00E906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6FE" w:rsidRDefault="00E906FE" w:rsidP="00E906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Громадська освіта як форма реалізації соціального аспекту сталого розвитку</w:t>
      </w:r>
    </w:p>
    <w:p w:rsidR="007D4554" w:rsidRDefault="007D4554" w:rsidP="00E906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6FE" w:rsidRDefault="00E906FE" w:rsidP="00E906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 європейського виміру</w:t>
      </w:r>
    </w:p>
    <w:p w:rsidR="00E906FE" w:rsidRDefault="00E906FE" w:rsidP="00E906FE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Додатки</w:t>
      </w:r>
    </w:p>
    <w:p w:rsidR="007D4554" w:rsidRDefault="007D4554" w:rsidP="00E906FE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6FE" w:rsidRDefault="00E906FE" w:rsidP="00E906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6FE">
        <w:rPr>
          <w:rFonts w:ascii="Times New Roman" w:hAnsi="Times New Roman" w:cs="Times New Roman"/>
          <w:b/>
          <w:sz w:val="28"/>
          <w:szCs w:val="28"/>
          <w:lang w:val="uk-UA"/>
        </w:rPr>
        <w:t>Тематика уроків, виховних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D4554" w:rsidRDefault="007D4554" w:rsidP="00E906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06FE" w:rsidRDefault="00E906FE" w:rsidP="00E906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«Зростання загрози планетарної кризи. Класифікація </w:t>
      </w:r>
      <w:r w:rsidR="007D4554">
        <w:rPr>
          <w:rFonts w:ascii="Times New Roman" w:hAnsi="Times New Roman" w:cs="Times New Roman"/>
          <w:sz w:val="28"/>
          <w:szCs w:val="28"/>
          <w:lang w:val="uk-UA"/>
        </w:rPr>
        <w:t>глобальних проблем»</w:t>
      </w:r>
    </w:p>
    <w:p w:rsidR="00E906FE" w:rsidRDefault="00E906FE" w:rsidP="00E906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«Сталий розвиток і рівність можливостей: краще майбутнє для всіх»</w:t>
      </w:r>
    </w:p>
    <w:p w:rsidR="00FF472D" w:rsidRDefault="00FF472D" w:rsidP="00E906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«Екологічний слід»</w:t>
      </w:r>
    </w:p>
    <w:p w:rsidR="00FF472D" w:rsidRDefault="00FF472D" w:rsidP="00E906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«Сума внутрішніх кутів трикутника» (математика)</w:t>
      </w:r>
    </w:p>
    <w:p w:rsidR="00FF472D" w:rsidRDefault="00FF472D" w:rsidP="00E906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«Конвекція» (фізика, 8 кл.)</w:t>
      </w:r>
    </w:p>
    <w:p w:rsidR="00FF472D" w:rsidRDefault="00FF472D" w:rsidP="00E906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«Чинники формування клімату Північної Америки» (географія)</w:t>
      </w:r>
    </w:p>
    <w:p w:rsidR="00FF472D" w:rsidRDefault="00FF472D" w:rsidP="00E906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«Вода – найпоширеніша речовина на Землі» (природознавство, 5 кл.)</w:t>
      </w:r>
    </w:p>
    <w:p w:rsidR="00FF472D" w:rsidRDefault="00FF472D" w:rsidP="00E906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«Інформація як чинник споживчого вибору» (основи споживчих знань, 7 кл.)</w:t>
      </w:r>
    </w:p>
    <w:p w:rsidR="007D4554" w:rsidRDefault="007D4554" w:rsidP="00E906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«Як народовладдя здійснюється через місцеве самоврядування» (правознавство, 10 кл.)</w:t>
      </w:r>
    </w:p>
    <w:p w:rsidR="00FF472D" w:rsidRDefault="00FF472D" w:rsidP="00E906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«Зелений агресор – амброзія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полинолиста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(практична робота з екології рідного краю)</w:t>
      </w:r>
    </w:p>
    <w:p w:rsidR="00E906FE" w:rsidRDefault="00E906FE" w:rsidP="00E906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Круглий стіл «Сталий розвиток і я»</w:t>
      </w:r>
    </w:p>
    <w:p w:rsidR="00FF472D" w:rsidRDefault="00FF472D" w:rsidP="00E906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«Закони екології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Коммонера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D4554" w:rsidRDefault="007D4554" w:rsidP="00E906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«Правила безпеки в Інтернеті для дітей»</w:t>
      </w:r>
    </w:p>
    <w:p w:rsidR="00FF472D" w:rsidRPr="00E906FE" w:rsidRDefault="00FF472D" w:rsidP="00E906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Тренінг «Захист атмосфери»</w:t>
      </w:r>
    </w:p>
    <w:p w:rsidR="00A477B6" w:rsidRDefault="00A477B6" w:rsidP="00A477B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BF1" w:rsidRDefault="00510BF1" w:rsidP="00A477B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BF1" w:rsidRDefault="00510BF1" w:rsidP="00A477B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BF1" w:rsidRDefault="00510BF1" w:rsidP="00A477B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BF1" w:rsidRDefault="00510BF1" w:rsidP="00A477B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BF1" w:rsidRDefault="00510BF1" w:rsidP="00A477B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BF1" w:rsidRDefault="00510BF1" w:rsidP="00A477B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BF1" w:rsidRDefault="00510BF1" w:rsidP="00A477B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BF1" w:rsidRDefault="00510BF1" w:rsidP="00A477B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BF1" w:rsidRDefault="00510BF1" w:rsidP="00A477B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BF1" w:rsidRDefault="00510BF1" w:rsidP="00510B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510BF1" w:rsidRPr="003A3F21" w:rsidRDefault="00460B5B" w:rsidP="00510B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Висоцька О.Є. В</w:t>
      </w:r>
      <w:r w:rsidR="0029722B">
        <w:rPr>
          <w:rFonts w:ascii="Times New Roman" w:hAnsi="Times New Roman" w:cs="Times New Roman"/>
          <w:sz w:val="28"/>
          <w:szCs w:val="28"/>
          <w:lang w:val="uk-UA"/>
        </w:rPr>
        <w:t>ипереджаюча освіта для сталого розвитку: методологія, методика, технології. Навчально-методичний посібник. – Дніпропетровськ: видавництво «Акцент ПП», 2012. – 292 с.</w:t>
      </w:r>
    </w:p>
    <w:sectPr w:rsidR="00510BF1" w:rsidRPr="003A3F21" w:rsidSect="00FE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C60"/>
    <w:multiLevelType w:val="hybridMultilevel"/>
    <w:tmpl w:val="8910B4AC"/>
    <w:lvl w:ilvl="0" w:tplc="D12ACB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15AF4"/>
    <w:multiLevelType w:val="hybridMultilevel"/>
    <w:tmpl w:val="098EF3DE"/>
    <w:lvl w:ilvl="0" w:tplc="D12ACB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263A2"/>
    <w:multiLevelType w:val="hybridMultilevel"/>
    <w:tmpl w:val="39246AF6"/>
    <w:lvl w:ilvl="0" w:tplc="D12ACB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100BF"/>
    <w:multiLevelType w:val="hybridMultilevel"/>
    <w:tmpl w:val="8E4C6088"/>
    <w:lvl w:ilvl="0" w:tplc="D12ACB2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61017"/>
    <w:rsid w:val="001B531A"/>
    <w:rsid w:val="0026690B"/>
    <w:rsid w:val="0029722B"/>
    <w:rsid w:val="003A3F21"/>
    <w:rsid w:val="00460B5B"/>
    <w:rsid w:val="00510BF1"/>
    <w:rsid w:val="007D4554"/>
    <w:rsid w:val="008F45E7"/>
    <w:rsid w:val="009F51E2"/>
    <w:rsid w:val="00A477B6"/>
    <w:rsid w:val="00AA781D"/>
    <w:rsid w:val="00CC0BC1"/>
    <w:rsid w:val="00E906FE"/>
    <w:rsid w:val="00F27D53"/>
    <w:rsid w:val="00F61017"/>
    <w:rsid w:val="00FE23FC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1232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dcterms:created xsi:type="dcterms:W3CDTF">2013-03-29T09:22:00Z</dcterms:created>
  <dcterms:modified xsi:type="dcterms:W3CDTF">2013-03-29T11:56:00Z</dcterms:modified>
</cp:coreProperties>
</file>