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3"/>
        <w:gridCol w:w="1985"/>
        <w:gridCol w:w="6584"/>
      </w:tblGrid>
      <w:tr w:rsidR="00A4466F" w:rsidRPr="006A2925" w:rsidTr="006445BC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6F" w:rsidRPr="00263682" w:rsidRDefault="00A4466F" w:rsidP="0064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4466F" w:rsidRPr="00263682" w:rsidRDefault="00A4466F" w:rsidP="0064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6F" w:rsidRPr="00263682" w:rsidRDefault="00A4466F" w:rsidP="00644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6F" w:rsidRPr="00263682" w:rsidRDefault="00A4466F" w:rsidP="00A44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Біологічні адаптивні ритми організмів</w:t>
            </w:r>
          </w:p>
        </w:tc>
      </w:tr>
      <w:tr w:rsidR="00A4466F" w:rsidRPr="00263682" w:rsidTr="00100D9D"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6F" w:rsidRDefault="00A4466F" w:rsidP="006445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Кабаченко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Любов Іванівна</w:t>
            </w:r>
          </w:p>
          <w:p w:rsidR="00A4466F" w:rsidRPr="006A2925" w:rsidRDefault="006A2925" w:rsidP="006445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</w:t>
            </w:r>
            <w:r w:rsidRPr="006A29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читель біології</w:t>
            </w:r>
          </w:p>
          <w:p w:rsidR="00A4466F" w:rsidRPr="00263682" w:rsidRDefault="00A4466F" w:rsidP="006445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КЗО «СЗШ № 94» ДМР</w:t>
            </w:r>
          </w:p>
        </w:tc>
        <w:tc>
          <w:tcPr>
            <w:tcW w:w="6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64" w:rsidRDefault="00F75C64" w:rsidP="00E53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4466F" w:rsidRDefault="009D429D" w:rsidP="00E53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Мета: </w:t>
            </w:r>
            <w:r w:rsidRPr="009D4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з’ясувати значення біологічних ритмів і кращої адаптації організмів до умов існування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9D429D" w:rsidRDefault="009D429D" w:rsidP="00E53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429D" w:rsidRDefault="009D429D" w:rsidP="00E5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Обладнання: </w:t>
            </w:r>
            <w:r w:rsidRPr="009D4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опорні конспекти, таблиця «Квітковий годинник», гербарні зразки.</w:t>
            </w:r>
          </w:p>
          <w:p w:rsidR="00E536FF" w:rsidRDefault="00E536FF" w:rsidP="00E5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36FF" w:rsidRDefault="00E536FF" w:rsidP="00E5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Актуалізація опорних знань.</w:t>
            </w:r>
          </w:p>
          <w:p w:rsidR="00E536FF" w:rsidRDefault="00E536FF" w:rsidP="00E5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виконання домашнього завдання:</w:t>
            </w:r>
          </w:p>
          <w:p w:rsidR="00E536FF" w:rsidRDefault="00E536FF" w:rsidP="00E536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53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бговорення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 на запитання про шляхи пристосування організмів до умов середовища: відгадування середовища існування, в яких мешкають намальовані фантастичні тварини, визначення кращих робіт.</w:t>
            </w:r>
          </w:p>
          <w:p w:rsidR="00E536FF" w:rsidRDefault="00E536FF" w:rsidP="00E536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задач з екології. </w:t>
            </w:r>
          </w:p>
          <w:p w:rsidR="00E536FF" w:rsidRDefault="00E536FF" w:rsidP="00E536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перелічених фактів виберіть ті, які є свідченням того, що вид добре пристосувався до умов середовища:</w:t>
            </w:r>
          </w:p>
          <w:p w:rsidR="00E536FF" w:rsidRDefault="00E536FF" w:rsidP="00E536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велика чисельність;</w:t>
            </w:r>
          </w:p>
          <w:p w:rsidR="00E536FF" w:rsidRDefault="00E536FF" w:rsidP="00E536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значні коливання чисельності;</w:t>
            </w:r>
          </w:p>
          <w:p w:rsidR="00E536FF" w:rsidRDefault="00E536FF" w:rsidP="00E536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велика кількість мутаційних особин;</w:t>
            </w:r>
          </w:p>
          <w:p w:rsidR="00E536FF" w:rsidRDefault="00E536FF" w:rsidP="00E536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незначна кількість популяцій;</w:t>
            </w:r>
          </w:p>
          <w:p w:rsidR="00E536FF" w:rsidRDefault="00E536FF" w:rsidP="00E536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особини мають добре захисне забарвлення;</w:t>
            </w:r>
          </w:p>
          <w:p w:rsidR="00E536FF" w:rsidRDefault="00E536FF" w:rsidP="00E536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репродуктивний потенціал виду невисокий.</w:t>
            </w:r>
          </w:p>
          <w:p w:rsidR="00E536FF" w:rsidRPr="001B79C5" w:rsidRDefault="00E536FF" w:rsidP="001B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Відповіді: а, г, д.</w:t>
            </w:r>
          </w:p>
          <w:p w:rsidR="001C0B74" w:rsidRPr="001C0B74" w:rsidRDefault="001C0B74" w:rsidP="006A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66F" w:rsidRPr="00263682" w:rsidTr="002E3CAF"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6F" w:rsidRDefault="00A4466F" w:rsidP="00644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26F1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Аспект СР</w:t>
            </w:r>
          </w:p>
          <w:p w:rsidR="00A4466F" w:rsidRPr="00263682" w:rsidRDefault="00A4466F" w:rsidP="006445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26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</w:t>
            </w:r>
          </w:p>
        </w:tc>
        <w:tc>
          <w:tcPr>
            <w:tcW w:w="6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66F" w:rsidRPr="00263682" w:rsidRDefault="00A4466F" w:rsidP="0064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4466F" w:rsidRPr="006A2925" w:rsidTr="002E3CAF"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6F" w:rsidRPr="00A4466F" w:rsidRDefault="009D429D" w:rsidP="00644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A4466F" w:rsidRPr="00A44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Одне із найзагальніших явищ, що відбуваються в природі, - </w:t>
            </w:r>
            <w:r w:rsidR="00A44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сезонна й добова періодичність. Чергування пір року пов’язане з рухом планет, який зумовлює зміни світлового режиму, температури, вологості повітря і т.д. Між  рухом небесних тіл і організмами, які населяють нашу планету існує тісний зв’язок, унаслідок якого спостерігають періодичні (сезонні, добові, припливно-відливні) зміни інтенсивності екологічних факторів. Живим істотам притаманні різноманітні механізми, які дають змогу визначити положення Сонця, певні фази Місяця тощо. Так висота розташування Сонця над обрієм свідчить про час доби, а тривалість світлової її частини – про певний сезон. Це все впливає на живі організми, які формують адаптивні біологічні ритми (біоритми). З ними пов’язане явище «біологічного годинника» - здатності організмів реагувати та пристосовуватися до впливу часу. Це має важливе біологічне значення, оскільки дає змогу узгоджувати фізіологічні ритми зі змінами довкілля.</w:t>
            </w:r>
            <w:r w:rsidR="00BA5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Біоритми пов’язані з періодичною зміною інтенсивності дії різноманітних екологічних факторів – освітленості, припливів і </w:t>
            </w:r>
            <w:r w:rsidR="00BA5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відливів тощо. Кожна жива істота пристосована до періодичних змін інтенсивності дії</w:t>
            </w:r>
            <w:r w:rsidR="0044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багатьох екологічних</w:t>
            </w:r>
            <w:r w:rsidR="00952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факторів. Є активні і пасивні пристосування, які дають організмам можливість пережити несприятливі умови, виробивши для цього різні пристосування.</w:t>
            </w:r>
          </w:p>
        </w:tc>
        <w:tc>
          <w:tcPr>
            <w:tcW w:w="6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6F" w:rsidRPr="00263682" w:rsidRDefault="00A4466F" w:rsidP="0064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1C35" w:rsidRDefault="00981C35" w:rsidP="00981C35">
      <w:pPr>
        <w:jc w:val="both"/>
        <w:rPr>
          <w:lang w:val="uk-UA"/>
        </w:rPr>
      </w:pPr>
    </w:p>
    <w:p w:rsidR="006A3722" w:rsidRDefault="006A3722" w:rsidP="006A37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лабораторних умовах вивчали плодючість самок комарів. Сто самок, які не живилися кров’ю, відклали 3 тис. яєць, а сто самок, які живилися кров’ю, - 20 тис. визначте середню плодючість особин у кожній групі. Поясніть результат</w:t>
      </w:r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1 група – 30 яєць, ІІ група – 200; для розвитку яйця потрібні білкові речовини, які відсутні в достатній кількості в рослинному раціоні комара.</w:t>
      </w:r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3722" w:rsidRDefault="006A3722" w:rsidP="006A37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Улітку в природних умовах Саудівській Аравії обліковували чисельність сарани. У межах однієї генерації чисельність кожної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становила: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відкладения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яєць – 60 тис., личинок (німфи) – 40 тис., імаго – 2 тис. визначте коефіцієнт виживання в кожній віковій групі й загальний коефіцієнт виживання популяції. Чим пояснюється різниця в коефіцієнтах виживання різних вікових груп?</w:t>
      </w:r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N1</m:t>
              </m:r>
            </m:den>
          </m:f>
        </m:oMath>
      </m:oMathPara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К – коефіцієнт виживання;</w:t>
      </w:r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1C0B7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– чисельність особин попередньої та наступної вікових груп.</w:t>
      </w:r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</w:t>
      </w:r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яєць</w:t>
      </w:r>
      <w:r>
        <w:rPr>
          <w:rFonts w:ascii="Times New Roman" w:hAnsi="Times New Roman" w:cs="Times New Roman"/>
          <w:sz w:val="28"/>
          <w:szCs w:val="28"/>
          <w:lang w:val="uk-UA"/>
        </w:rPr>
        <w:t>=40000/60000=0,66</w:t>
      </w:r>
    </w:p>
    <w:p w:rsidR="006A3722" w:rsidRPr="001C0B74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личинок</w:t>
      </w:r>
      <w:r>
        <w:rPr>
          <w:rFonts w:ascii="Times New Roman" w:hAnsi="Times New Roman" w:cs="Times New Roman"/>
          <w:sz w:val="28"/>
          <w:szCs w:val="28"/>
          <w:lang w:val="uk-UA"/>
        </w:rPr>
        <w:t>=2000/40000=0,05</w:t>
      </w:r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загальний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>=2000/60000=0,033,  або 0,66*0,05=0,033</w:t>
      </w:r>
    </w:p>
    <w:p w:rsidR="006A3722" w:rsidRDefault="006A3722" w:rsidP="006A3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Різні вікові групи мають різну пристосованість до умов середовища.</w:t>
      </w:r>
    </w:p>
    <w:p w:rsidR="006A3722" w:rsidRDefault="006A3722" w:rsidP="00981C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722" w:rsidRDefault="006A3722" w:rsidP="00981C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722" w:rsidRDefault="006A3722" w:rsidP="00981C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722" w:rsidRDefault="006A3722" w:rsidP="00981C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C64" w:rsidRDefault="00F75C64" w:rsidP="00981C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C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Мотивація навчальної діяльності</w:t>
      </w:r>
    </w:p>
    <w:p w:rsidR="00E50371" w:rsidRPr="000605F7" w:rsidRDefault="00E50371" w:rsidP="0006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F7">
        <w:rPr>
          <w:rFonts w:ascii="Times New Roman" w:hAnsi="Times New Roman" w:cs="Times New Roman"/>
          <w:sz w:val="28"/>
          <w:szCs w:val="28"/>
        </w:rPr>
        <w:t>Мы знаем: время растяжимо,</w:t>
      </w:r>
    </w:p>
    <w:p w:rsidR="00E50371" w:rsidRPr="000605F7" w:rsidRDefault="00E50371" w:rsidP="0006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F7">
        <w:rPr>
          <w:rFonts w:ascii="Times New Roman" w:hAnsi="Times New Roman" w:cs="Times New Roman"/>
          <w:sz w:val="28"/>
          <w:szCs w:val="28"/>
        </w:rPr>
        <w:t xml:space="preserve">Оно зависит от того, </w:t>
      </w:r>
    </w:p>
    <w:p w:rsidR="00E50371" w:rsidRPr="000605F7" w:rsidRDefault="00E50371" w:rsidP="0006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F7">
        <w:rPr>
          <w:rFonts w:ascii="Times New Roman" w:hAnsi="Times New Roman" w:cs="Times New Roman"/>
          <w:sz w:val="28"/>
          <w:szCs w:val="28"/>
        </w:rPr>
        <w:t>Какого рода содержимым</w:t>
      </w:r>
    </w:p>
    <w:p w:rsidR="00E50371" w:rsidRPr="000605F7" w:rsidRDefault="00E50371" w:rsidP="0006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F7">
        <w:rPr>
          <w:rFonts w:ascii="Times New Roman" w:hAnsi="Times New Roman" w:cs="Times New Roman"/>
          <w:sz w:val="28"/>
          <w:szCs w:val="28"/>
        </w:rPr>
        <w:t>Вы наполняете его.</w:t>
      </w:r>
    </w:p>
    <w:p w:rsidR="00E50371" w:rsidRPr="000605F7" w:rsidRDefault="00E50371" w:rsidP="0006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F7">
        <w:rPr>
          <w:rFonts w:ascii="Times New Roman" w:hAnsi="Times New Roman" w:cs="Times New Roman"/>
          <w:sz w:val="28"/>
          <w:szCs w:val="28"/>
        </w:rPr>
        <w:t>Пусть равномерны промежутки,</w:t>
      </w:r>
    </w:p>
    <w:p w:rsidR="00E50371" w:rsidRPr="000605F7" w:rsidRDefault="00E50371" w:rsidP="0006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F7">
        <w:rPr>
          <w:rFonts w:ascii="Times New Roman" w:hAnsi="Times New Roman" w:cs="Times New Roman"/>
          <w:sz w:val="28"/>
          <w:szCs w:val="28"/>
        </w:rPr>
        <w:t>Что разделяют наши сутки,</w:t>
      </w:r>
    </w:p>
    <w:p w:rsidR="00E50371" w:rsidRPr="000605F7" w:rsidRDefault="00E50371" w:rsidP="0006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F7">
        <w:rPr>
          <w:rFonts w:ascii="Times New Roman" w:hAnsi="Times New Roman" w:cs="Times New Roman"/>
          <w:sz w:val="28"/>
          <w:szCs w:val="28"/>
        </w:rPr>
        <w:t>Но, положив их на весы,</w:t>
      </w:r>
    </w:p>
    <w:p w:rsidR="00E50371" w:rsidRPr="000605F7" w:rsidRDefault="00E50371" w:rsidP="0006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F7">
        <w:rPr>
          <w:rFonts w:ascii="Times New Roman" w:hAnsi="Times New Roman" w:cs="Times New Roman"/>
          <w:sz w:val="28"/>
          <w:szCs w:val="28"/>
        </w:rPr>
        <w:t>Находим долгие минутки</w:t>
      </w:r>
    </w:p>
    <w:p w:rsidR="00E50371" w:rsidRDefault="00E50371" w:rsidP="0006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F7">
        <w:rPr>
          <w:rFonts w:ascii="Times New Roman" w:hAnsi="Times New Roman" w:cs="Times New Roman"/>
          <w:sz w:val="28"/>
          <w:szCs w:val="28"/>
        </w:rPr>
        <w:t>И очень краткие часы.</w:t>
      </w:r>
    </w:p>
    <w:p w:rsidR="000605F7" w:rsidRPr="000605F7" w:rsidRDefault="000605F7" w:rsidP="0006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371" w:rsidRDefault="00F75C64" w:rsidP="0006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Час… Найзагадковіший вимір нашого чотиривимірного простору. Однією з ознак часу є ритмічність подій: чергування дня і ночі, чергування пір року</w:t>
      </w:r>
      <w:r w:rsidR="00E50371">
        <w:rPr>
          <w:rFonts w:ascii="Times New Roman" w:hAnsi="Times New Roman" w:cs="Times New Roman"/>
          <w:sz w:val="28"/>
          <w:szCs w:val="28"/>
          <w:lang w:val="uk-UA"/>
        </w:rPr>
        <w:t xml:space="preserve">. Цей ритм відбивається в усіх організмах нашої планети. Роздивіться гілочку дерева: річні кільця чергуються в суровій послідовності, </w:t>
      </w:r>
      <w:r w:rsidR="000605F7">
        <w:rPr>
          <w:rFonts w:ascii="Times New Roman" w:hAnsi="Times New Roman" w:cs="Times New Roman"/>
          <w:sz w:val="28"/>
          <w:szCs w:val="28"/>
          <w:lang w:val="uk-UA"/>
        </w:rPr>
        <w:t>відбиваючи ритм</w:t>
      </w:r>
      <w:r w:rsidR="00E5037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рослини. Для людини головним ритмом є ритм сну і бадьорості. «Сон – не більш ніж погана звичка», - сказав Наполеон. Дві доби він намагався боротися зі сном і врешті решт заснув.</w:t>
      </w:r>
    </w:p>
    <w:p w:rsidR="00F75C64" w:rsidRPr="00F75C64" w:rsidRDefault="00E50371" w:rsidP="00E5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Можливо, наша потреба у музиці йде від ритму, закладеного в наших психічних особливостях?</w:t>
      </w:r>
      <w:r w:rsidR="00F75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0371" w:rsidRDefault="00E50371" w:rsidP="00367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C35" w:rsidRDefault="00981C35" w:rsidP="00367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C35">
        <w:rPr>
          <w:rFonts w:ascii="Times New Roman" w:hAnsi="Times New Roman" w:cs="Times New Roman"/>
          <w:b/>
          <w:sz w:val="28"/>
          <w:szCs w:val="28"/>
          <w:lang w:val="uk-UA"/>
        </w:rPr>
        <w:t>ІІІ. Вивчення нового матеріалу</w:t>
      </w:r>
    </w:p>
    <w:p w:rsidR="006A2925" w:rsidRDefault="006A2925" w:rsidP="00367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C35" w:rsidRDefault="00981C35" w:rsidP="00AB48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з опорним конспектом (на фоні музичного супроводу)</w:t>
      </w:r>
    </w:p>
    <w:p w:rsidR="00981C35" w:rsidRDefault="00981C35" w:rsidP="00AB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питання: Чи впливає звучання музики на сприйняття матеріалу?</w:t>
      </w:r>
    </w:p>
    <w:p w:rsidR="006A2925" w:rsidRDefault="006A2925" w:rsidP="00AB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35" w:rsidRDefault="00981C35" w:rsidP="00AB48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C35">
        <w:rPr>
          <w:rFonts w:ascii="Times New Roman" w:hAnsi="Times New Roman" w:cs="Times New Roman"/>
          <w:b/>
          <w:sz w:val="28"/>
          <w:szCs w:val="28"/>
          <w:lang w:val="uk-UA"/>
        </w:rPr>
        <w:t>Завдання, бесіда</w:t>
      </w:r>
    </w:p>
    <w:p w:rsidR="00981C35" w:rsidRDefault="00AB4814" w:rsidP="00AB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якого виду біоритмів (добові, сезонні, багаторічні) належать такі явища:</w:t>
      </w:r>
    </w:p>
    <w:p w:rsidR="00AB4814" w:rsidRDefault="00AB4814" w:rsidP="00AB4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розкривання пелюсток квітки;</w:t>
      </w:r>
    </w:p>
    <w:p w:rsidR="00AB4814" w:rsidRDefault="00AB4814" w:rsidP="00AB4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зимова сплячка тварин;</w:t>
      </w:r>
    </w:p>
    <w:p w:rsidR="00AB4814" w:rsidRDefault="00AB4814" w:rsidP="00AB4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відлітання птахів у вирій;</w:t>
      </w:r>
    </w:p>
    <w:p w:rsidR="00AB4814" w:rsidRDefault="00AB4814" w:rsidP="00AB4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коливання чисельності у системі «хижак – здобич»?</w:t>
      </w:r>
    </w:p>
    <w:p w:rsidR="00AB4814" w:rsidRDefault="00AB4814" w:rsidP="00AB4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ще кілька прикладів кожного виду біоритмів.</w:t>
      </w:r>
    </w:p>
    <w:p w:rsidR="00AB4814" w:rsidRDefault="00AB4814" w:rsidP="00AB4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керуються добові біоритми?</w:t>
      </w:r>
    </w:p>
    <w:p w:rsidR="00AB4814" w:rsidRDefault="00AB4814" w:rsidP="00AB4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маєте ви власний «біологічний годинник»? наведіть приклади, що підтверджують вашу думку.</w:t>
      </w:r>
    </w:p>
    <w:p w:rsidR="00AB4814" w:rsidRDefault="00AB4814" w:rsidP="00AB4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Французький спелеолог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Сіффре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205 діб провів у печері, у повній темряві, без жодного стороннього звуку. Весь цей час у нього зберігався добовий ритм активності. Як пояснити це явище?</w:t>
      </w:r>
    </w:p>
    <w:p w:rsidR="006A2925" w:rsidRDefault="006A2925" w:rsidP="006A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925" w:rsidRPr="006A2925" w:rsidRDefault="006A2925" w:rsidP="006A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14" w:rsidRDefault="00AB4814" w:rsidP="00AB4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Дві точки зору: «Я маю бути господарем власного організму і підпорядковувати мої біоритми моїм потребам» або «Необхідно</w:t>
      </w:r>
      <w:r w:rsidR="00733E87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підпорядковувати свою діяльність біоритмам і в жодному разі їх не порушувати». Яка з  них ближча до вашої власної точки зору? Чому? Яка з наведених точок зору є частиною поняття «здоровий спосіб життя»?</w:t>
      </w:r>
    </w:p>
    <w:p w:rsidR="005960D1" w:rsidRDefault="005960D1" w:rsidP="005960D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0D1" w:rsidRDefault="005960D1" w:rsidP="005960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учня «Квітковий годинник»</w:t>
      </w:r>
    </w:p>
    <w:p w:rsidR="005960D1" w:rsidRDefault="005960D1" w:rsidP="005960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«Квітковий годинник» створений понад два століття тому шведським ботаніком Карлом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Ліннеєм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Циферблат годинника – квіткова клумба, розділена на кілька секторів, кожен з яких займає певний вид рослин. Час розкривання (закривання) квітів кожного сектора відповідає певному часові доби. Це не лише найкрасивіший годинник, він найкраще відповідає нашим власним біоритмам.</w:t>
      </w:r>
    </w:p>
    <w:p w:rsidR="005960D1" w:rsidRDefault="005960D1" w:rsidP="005960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0D1" w:rsidRDefault="005960D1" w:rsidP="005960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0D1">
        <w:rPr>
          <w:rFonts w:ascii="Times New Roman" w:hAnsi="Times New Roman" w:cs="Times New Roman"/>
          <w:b/>
          <w:sz w:val="28"/>
          <w:szCs w:val="28"/>
          <w:lang w:val="uk-UA"/>
        </w:rPr>
        <w:t>Демонстрація гербарних зразків</w:t>
      </w:r>
    </w:p>
    <w:p w:rsidR="005960D1" w:rsidRDefault="005960D1" w:rsidP="005960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Демонстрація зразків рослин довгого дня (північні рослини – злаки, листопадні дерева) та рослин короткого дня (південні рослини – рис, соя, хризантеми). Розповідь про фітогормони,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нейрогормони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їх роль у сезонних біоритмах.</w:t>
      </w:r>
    </w:p>
    <w:p w:rsidR="00532D03" w:rsidRDefault="00532D03" w:rsidP="00532D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Яблуня, посаджена в тропіках, де немає пір року, все ж скинула листя восени. Чому?</w:t>
      </w:r>
    </w:p>
    <w:p w:rsidR="00532D03" w:rsidRDefault="00532D03" w:rsidP="00532D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Гілочка вишні, зрізана взимку і поставлена у воду з невеликою кількістю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фітогормону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ауксину, зацвіла. Чому?</w:t>
      </w:r>
    </w:p>
    <w:p w:rsidR="00532D03" w:rsidRDefault="00532D03" w:rsidP="00532D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можна використати фітогормони і</w:t>
      </w:r>
      <w:r w:rsidR="0036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практичній діяльності людини?</w:t>
      </w:r>
    </w:p>
    <w:p w:rsidR="00532D03" w:rsidRDefault="00532D03" w:rsidP="005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D03" w:rsidRDefault="00532D03" w:rsidP="0053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03">
        <w:rPr>
          <w:rFonts w:ascii="Times New Roman" w:hAnsi="Times New Roman" w:cs="Times New Roman"/>
          <w:b/>
          <w:sz w:val="28"/>
          <w:szCs w:val="28"/>
          <w:lang w:val="uk-UA"/>
        </w:rPr>
        <w:t>ІV. Закріплення</w:t>
      </w:r>
    </w:p>
    <w:p w:rsidR="00532D03" w:rsidRDefault="00532D03" w:rsidP="00532D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мал.. 112 (с.301) «Біологічні ритми організмів»</w:t>
      </w:r>
      <w:r w:rsidR="00367EA9">
        <w:rPr>
          <w:rFonts w:ascii="Times New Roman" w:hAnsi="Times New Roman" w:cs="Times New Roman"/>
          <w:sz w:val="28"/>
          <w:szCs w:val="28"/>
          <w:lang w:val="uk-UA"/>
        </w:rPr>
        <w:t>. Які види біоритмів на ньому зображені?</w:t>
      </w:r>
    </w:p>
    <w:p w:rsidR="00367EA9" w:rsidRDefault="00367EA9" w:rsidP="00532D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Поміркуйте. Китайські лікарі вважали, що деякі речовини можуть бути отрутою або ліками залежно від часу доби, коли вони були прийняті людиною. Чи немає в цих міркуваннях раціонального зерна? Чи слід би було на упаковках ліків указувати час доби, коли їх слід уживати, або дозування залежно від часу доби?</w:t>
      </w:r>
    </w:p>
    <w:p w:rsidR="00367EA9" w:rsidRPr="00532D03" w:rsidRDefault="00367EA9" w:rsidP="00367E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D03" w:rsidRDefault="00367EA9" w:rsidP="0053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03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</w:t>
      </w:r>
    </w:p>
    <w:p w:rsidR="00367EA9" w:rsidRDefault="00367EA9" w:rsidP="005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опорний конспект, повторити опорні конспекти уроків 1-4: прочитати § 60.</w:t>
      </w:r>
    </w:p>
    <w:p w:rsidR="00367EA9" w:rsidRDefault="00367EA9" w:rsidP="00367E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EA9">
        <w:rPr>
          <w:rFonts w:ascii="Times New Roman" w:hAnsi="Times New Roman" w:cs="Times New Roman"/>
          <w:sz w:val="28"/>
          <w:szCs w:val="28"/>
          <w:lang w:val="uk-UA"/>
        </w:rPr>
        <w:t>Дати відповідь на запитання: «Якими були б біологічні ритми організмів на Марсі (рік – 687 діб, доба – 24,5 год.) та на Венері (рік – 243 земні доби)</w:t>
      </w:r>
    </w:p>
    <w:p w:rsidR="00367EA9" w:rsidRDefault="00367EA9" w:rsidP="0036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A9" w:rsidRDefault="00367EA9" w:rsidP="0036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A9" w:rsidRDefault="00367EA9" w:rsidP="00367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Опорний конспект</w:t>
      </w:r>
    </w:p>
    <w:p w:rsidR="00367EA9" w:rsidRDefault="00367EA9" w:rsidP="00367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5. Біологічні адаптивні ритми організмів</w:t>
      </w:r>
    </w:p>
    <w:p w:rsidR="00367EA9" w:rsidRDefault="00367EA9" w:rsidP="0036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EA9">
        <w:rPr>
          <w:rFonts w:ascii="Times New Roman" w:hAnsi="Times New Roman" w:cs="Times New Roman"/>
          <w:sz w:val="28"/>
          <w:szCs w:val="28"/>
          <w:lang w:val="uk-UA"/>
        </w:rPr>
        <w:t>Обов’язкові результати навчання:</w:t>
      </w:r>
    </w:p>
    <w:p w:rsidR="00367EA9" w:rsidRDefault="00367EA9" w:rsidP="00367E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засвоїти термін «біоритми»;</w:t>
      </w:r>
    </w:p>
    <w:p w:rsidR="00367EA9" w:rsidRDefault="00367EA9" w:rsidP="00367E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навести приклади біоритмів;</w:t>
      </w:r>
    </w:p>
    <w:p w:rsidR="00367EA9" w:rsidRDefault="00367EA9" w:rsidP="00367E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охарактеризувати добові, сезонні, річні адаптивні біоритми.</w:t>
      </w:r>
    </w:p>
    <w:p w:rsidR="00367EA9" w:rsidRDefault="00367EA9" w:rsidP="0036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A9" w:rsidRDefault="00367EA9" w:rsidP="0036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Біологічні </w:t>
      </w:r>
      <w:r w:rsidR="00CE2F69" w:rsidRPr="00CE2F69">
        <w:rPr>
          <w:rFonts w:ascii="Times New Roman" w:hAnsi="Times New Roman" w:cs="Times New Roman"/>
          <w:i/>
          <w:sz w:val="28"/>
          <w:szCs w:val="28"/>
          <w:lang w:val="uk-UA"/>
        </w:rPr>
        <w:t>ритми (біоритми)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циклічні коливання інтенсивності й характеру тих чи інших біологічних процесів та явищ, які сприяють пристосуванню</w:t>
      </w:r>
      <w:r w:rsidR="00CE2F69">
        <w:rPr>
          <w:rFonts w:ascii="Times New Roman" w:hAnsi="Times New Roman" w:cs="Times New Roman"/>
          <w:sz w:val="28"/>
          <w:szCs w:val="28"/>
          <w:lang w:val="uk-UA"/>
        </w:rPr>
        <w:t xml:space="preserve"> організмів до циклічних змін навколишнього середовища.</w:t>
      </w:r>
    </w:p>
    <w:p w:rsidR="00CE2F69" w:rsidRDefault="00CE2F69" w:rsidP="0036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3085" w:type="dxa"/>
        <w:tblLook w:val="04A0"/>
      </w:tblPr>
      <w:tblGrid>
        <w:gridCol w:w="3402"/>
      </w:tblGrid>
      <w:tr w:rsidR="00CE2F69" w:rsidTr="00CE2F69">
        <w:tc>
          <w:tcPr>
            <w:tcW w:w="3402" w:type="dxa"/>
          </w:tcPr>
          <w:p w:rsidR="00CE2F69" w:rsidRPr="00CE2F69" w:rsidRDefault="00CE2F69" w:rsidP="00CE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Біологічні ритми</w:t>
            </w:r>
          </w:p>
        </w:tc>
      </w:tr>
    </w:tbl>
    <w:p w:rsidR="00CE2F69" w:rsidRDefault="002669F2" w:rsidP="0036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4.2pt;margin-top:1.05pt;width:.65pt;height:14.9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87.85pt;margin-top:1.05pt;width:94.4pt;height:14.9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84.75pt;margin-top:1.05pt;width:103.25pt;height:10.85pt;flip:x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8755" w:type="dxa"/>
        <w:jc w:val="center"/>
        <w:tblLook w:val="04A0"/>
      </w:tblPr>
      <w:tblGrid>
        <w:gridCol w:w="2660"/>
        <w:gridCol w:w="425"/>
        <w:gridCol w:w="2552"/>
        <w:gridCol w:w="425"/>
        <w:gridCol w:w="2693"/>
      </w:tblGrid>
      <w:tr w:rsidR="00CE2F69" w:rsidRPr="006A2925" w:rsidTr="00CE2F69">
        <w:trPr>
          <w:jc w:val="center"/>
        </w:trPr>
        <w:tc>
          <w:tcPr>
            <w:tcW w:w="2660" w:type="dxa"/>
          </w:tcPr>
          <w:p w:rsidR="00CE2F69" w:rsidRDefault="00CE2F69" w:rsidP="00CE2F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Добові (рослини – фотосинтез, транспірація, розкриття квіток; тварини – сон, інтенсивність обміну речовин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2F69" w:rsidRDefault="00CE2F69" w:rsidP="00367E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E2F69" w:rsidRDefault="00CE2F69" w:rsidP="00CE2F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Сезонні (розвиток, розмноження, стан спокою; у тварин – міграції, у рослин – листопад)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2F69" w:rsidRDefault="00CE2F69" w:rsidP="00367E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E2F69" w:rsidRDefault="00CE2F69" w:rsidP="00CE2F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Багаторічні (характерні для угруповань організмів: сукцесії, хвилі життя)</w:t>
            </w:r>
          </w:p>
        </w:tc>
      </w:tr>
    </w:tbl>
    <w:p w:rsidR="00CE2F69" w:rsidRDefault="00CE2F69" w:rsidP="0036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F69" w:rsidRDefault="00CE2F69" w:rsidP="00CE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Фактори, які керують біоритмами</w:t>
      </w:r>
    </w:p>
    <w:p w:rsidR="00CE2F69" w:rsidRDefault="002669F2" w:rsidP="00CE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54.55pt;margin-top:1.4pt;width:91.7pt;height:13.5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99.7pt;margin-top:1.4pt;width:110.05pt;height:13.55pt;flip:x;z-index:251661312" o:connectortype="straight">
            <v:stroke endarrow="block"/>
          </v:shape>
        </w:pict>
      </w:r>
    </w:p>
    <w:tbl>
      <w:tblPr>
        <w:tblStyle w:val="a7"/>
        <w:tblW w:w="9464" w:type="dxa"/>
        <w:tblLook w:val="04A0"/>
      </w:tblPr>
      <w:tblGrid>
        <w:gridCol w:w="4361"/>
        <w:gridCol w:w="709"/>
        <w:gridCol w:w="4394"/>
      </w:tblGrid>
      <w:tr w:rsidR="00CE2F69" w:rsidTr="00CE2F69">
        <w:tc>
          <w:tcPr>
            <w:tcW w:w="4361" w:type="dxa"/>
          </w:tcPr>
          <w:p w:rsidR="00CE2F69" w:rsidRDefault="00CE2F69" w:rsidP="00CE2F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«Біологічний годинник» (добові  ритми) – здатність організмів орієнтуватися в часі зумовлена суворо періодичними процесами обміну речовин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E2F69" w:rsidRDefault="00CE2F69" w:rsidP="00CE2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E2F69" w:rsidRDefault="00CE2F69" w:rsidP="00471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Фотоперіодизм (сезонні ритми) – здатність організмів реагувати на тривалість світового дня, зумовлена світловою фазою фотосинтезу (рослини), тривалістю активності (тварини)</w:t>
            </w:r>
          </w:p>
        </w:tc>
      </w:tr>
    </w:tbl>
    <w:p w:rsidR="00CE2F69" w:rsidRPr="00367EA9" w:rsidRDefault="00CE2F69" w:rsidP="00CE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EA9" w:rsidRPr="00367EA9" w:rsidRDefault="00367EA9" w:rsidP="0036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A9" w:rsidRPr="00532D03" w:rsidRDefault="00367EA9" w:rsidP="005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0D1" w:rsidRPr="005960D1" w:rsidRDefault="005960D1" w:rsidP="005960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60D1" w:rsidRPr="005960D1" w:rsidSect="0063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C3F"/>
    <w:multiLevelType w:val="hybridMultilevel"/>
    <w:tmpl w:val="D750B67E"/>
    <w:lvl w:ilvl="0" w:tplc="D12ACB2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61E47"/>
    <w:multiLevelType w:val="hybridMultilevel"/>
    <w:tmpl w:val="C770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6B7"/>
    <w:multiLevelType w:val="hybridMultilevel"/>
    <w:tmpl w:val="6CE87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0943"/>
    <w:multiLevelType w:val="hybridMultilevel"/>
    <w:tmpl w:val="091E0D2E"/>
    <w:lvl w:ilvl="0" w:tplc="A468BE8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510"/>
    <w:multiLevelType w:val="hybridMultilevel"/>
    <w:tmpl w:val="34C82FB0"/>
    <w:lvl w:ilvl="0" w:tplc="D994936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224E3"/>
    <w:multiLevelType w:val="hybridMultilevel"/>
    <w:tmpl w:val="7EA4E998"/>
    <w:lvl w:ilvl="0" w:tplc="D12ACB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37C75"/>
    <w:multiLevelType w:val="hybridMultilevel"/>
    <w:tmpl w:val="5218E930"/>
    <w:lvl w:ilvl="0" w:tplc="D12ACB2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5C08A1"/>
    <w:multiLevelType w:val="hybridMultilevel"/>
    <w:tmpl w:val="BF3268B4"/>
    <w:lvl w:ilvl="0" w:tplc="19F6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A1AF9"/>
    <w:multiLevelType w:val="hybridMultilevel"/>
    <w:tmpl w:val="BF3C025A"/>
    <w:lvl w:ilvl="0" w:tplc="FD960A1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74A4"/>
    <w:multiLevelType w:val="hybridMultilevel"/>
    <w:tmpl w:val="F834A3F6"/>
    <w:lvl w:ilvl="0" w:tplc="D12ACB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466F"/>
    <w:rsid w:val="000605F7"/>
    <w:rsid w:val="001B79C5"/>
    <w:rsid w:val="001C0B74"/>
    <w:rsid w:val="002669F2"/>
    <w:rsid w:val="003362E2"/>
    <w:rsid w:val="00367EA9"/>
    <w:rsid w:val="00446903"/>
    <w:rsid w:val="00471BCF"/>
    <w:rsid w:val="00532D03"/>
    <w:rsid w:val="005960D1"/>
    <w:rsid w:val="00632D36"/>
    <w:rsid w:val="006A2925"/>
    <w:rsid w:val="006A3722"/>
    <w:rsid w:val="00733E87"/>
    <w:rsid w:val="00952394"/>
    <w:rsid w:val="00981C35"/>
    <w:rsid w:val="009D429D"/>
    <w:rsid w:val="00A25040"/>
    <w:rsid w:val="00A4466F"/>
    <w:rsid w:val="00AB4814"/>
    <w:rsid w:val="00AE208B"/>
    <w:rsid w:val="00BA530F"/>
    <w:rsid w:val="00CE2F69"/>
    <w:rsid w:val="00DC1641"/>
    <w:rsid w:val="00E50371"/>
    <w:rsid w:val="00E536FF"/>
    <w:rsid w:val="00EB34B7"/>
    <w:rsid w:val="00F7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0B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B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1232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dcterms:created xsi:type="dcterms:W3CDTF">2013-04-17T07:47:00Z</dcterms:created>
  <dcterms:modified xsi:type="dcterms:W3CDTF">2013-04-22T07:33:00Z</dcterms:modified>
</cp:coreProperties>
</file>