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913"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КЗ </w:t>
      </w:r>
      <w:r w:rsidR="00E63CF9" w:rsidRPr="002F135B">
        <w:rPr>
          <w:rFonts w:ascii="Times New Roman" w:hAnsi="Times New Roman" w:cs="Times New Roman"/>
          <w:b/>
          <w:sz w:val="28"/>
          <w:szCs w:val="28"/>
          <w:lang w:val="uk-UA"/>
        </w:rPr>
        <w:t xml:space="preserve"> </w:t>
      </w:r>
      <w:r w:rsidRPr="002F135B">
        <w:rPr>
          <w:rFonts w:ascii="Times New Roman" w:hAnsi="Times New Roman" w:cs="Times New Roman"/>
          <w:b/>
          <w:sz w:val="28"/>
          <w:szCs w:val="28"/>
          <w:lang w:val="uk-UA"/>
        </w:rPr>
        <w:t>«ДНІПРОПЕТРОВСЬКИЙ  ОБЛАСНИЙ  ІНСТИТУТ</w:t>
      </w:r>
    </w:p>
    <w:p w:rsidR="007E0FBB"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ПІСЛЯД</w:t>
      </w:r>
      <w:r w:rsidR="00E63CF9" w:rsidRPr="002F135B">
        <w:rPr>
          <w:rFonts w:ascii="Times New Roman" w:hAnsi="Times New Roman" w:cs="Times New Roman"/>
          <w:b/>
          <w:sz w:val="28"/>
          <w:szCs w:val="28"/>
          <w:lang w:val="uk-UA"/>
        </w:rPr>
        <w:t xml:space="preserve">ИПЛОМНОЇ  ПЕДАГОГІЧНОЇ  ОСВІТИ» </w:t>
      </w:r>
      <w:r w:rsidRPr="002F135B">
        <w:rPr>
          <w:rFonts w:ascii="Times New Roman" w:hAnsi="Times New Roman" w:cs="Times New Roman"/>
          <w:b/>
          <w:sz w:val="28"/>
          <w:szCs w:val="28"/>
          <w:lang w:val="uk-UA"/>
        </w:rPr>
        <w:t xml:space="preserve"> ДОР</w:t>
      </w: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Кафедра  управління  загальноосвітніми  навчальними  закладами</w:t>
      </w: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Курсовий  проект</w:t>
      </w: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СТВОРЕННЯ  ІНТЕГРОВАНОГО</w:t>
      </w:r>
    </w:p>
    <w:p w:rsidR="007E0FBB"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ОСВІТНЬО – ВИХОВНОГО  СЕРЕДОВИЩА</w:t>
      </w:r>
    </w:p>
    <w:p w:rsidR="007E0FBB"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НА ЗАСАДАХ  СТАЛОГО  РОЗВИТКУ  ОСОБИСТОСТІ</w:t>
      </w: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p>
    <w:p w:rsidR="007E0FBB" w:rsidRDefault="007E0FBB" w:rsidP="00DC0F3D">
      <w:pPr>
        <w:pStyle w:val="a3"/>
        <w:rPr>
          <w:rFonts w:ascii="Times New Roman" w:hAnsi="Times New Roman" w:cs="Times New Roman"/>
          <w:b/>
          <w:sz w:val="28"/>
          <w:szCs w:val="28"/>
          <w:lang w:val="uk-UA"/>
        </w:rPr>
      </w:pPr>
    </w:p>
    <w:p w:rsidR="002F135B" w:rsidRPr="002F135B" w:rsidRDefault="002F135B" w:rsidP="00DC0F3D">
      <w:pPr>
        <w:pStyle w:val="a3"/>
        <w:rPr>
          <w:rFonts w:ascii="Times New Roman" w:hAnsi="Times New Roman" w:cs="Times New Roman"/>
          <w:b/>
          <w:sz w:val="28"/>
          <w:szCs w:val="28"/>
          <w:lang w:val="uk-UA"/>
        </w:rPr>
      </w:pPr>
    </w:p>
    <w:p w:rsidR="007E0FBB" w:rsidRDefault="007E0FBB" w:rsidP="007E0FBB">
      <w:pPr>
        <w:pStyle w:val="a3"/>
        <w:jc w:val="center"/>
        <w:rPr>
          <w:rFonts w:ascii="Times New Roman" w:hAnsi="Times New Roman" w:cs="Times New Roman"/>
          <w:b/>
          <w:sz w:val="28"/>
          <w:szCs w:val="28"/>
          <w:lang w:val="uk-UA"/>
        </w:rPr>
      </w:pPr>
    </w:p>
    <w:p w:rsidR="002F135B" w:rsidRPr="002F135B" w:rsidRDefault="002F135B" w:rsidP="007E0FBB">
      <w:pPr>
        <w:pStyle w:val="a3"/>
        <w:jc w:val="center"/>
        <w:rPr>
          <w:rFonts w:ascii="Times New Roman" w:hAnsi="Times New Roman" w:cs="Times New Roman"/>
          <w:b/>
          <w:sz w:val="28"/>
          <w:szCs w:val="28"/>
          <w:lang w:val="uk-UA"/>
        </w:rPr>
      </w:pP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Виконавець:</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Крамна Валентина Вікторівна</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КЗО «Середня загальноосвітня </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школа № 94» ДМР</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курси підвищення кваліфікації</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заступників директорів</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з навчально-виховної роботи</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( 12.05.2014 – 16.05.2014, 13.11.2014)</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Куратор:</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Кондрат’єва Альона Василівна</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Рецензент: </w:t>
      </w:r>
    </w:p>
    <w:p w:rsidR="007E0FBB" w:rsidRPr="002F135B" w:rsidRDefault="007E0FBB"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Вознюк Лідія Володимирівна</w:t>
      </w:r>
      <w:r w:rsidR="00F51D7F" w:rsidRPr="002F135B">
        <w:rPr>
          <w:rFonts w:ascii="Times New Roman" w:hAnsi="Times New Roman" w:cs="Times New Roman"/>
          <w:b/>
          <w:sz w:val="28"/>
          <w:szCs w:val="28"/>
          <w:lang w:val="uk-UA"/>
        </w:rPr>
        <w:t xml:space="preserve">, доцент </w:t>
      </w:r>
    </w:p>
    <w:p w:rsidR="00F51D7F" w:rsidRPr="002F135B" w:rsidRDefault="00F51D7F"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кафедри управління загальноосвітніми</w:t>
      </w:r>
    </w:p>
    <w:p w:rsidR="002F135B" w:rsidRDefault="00F51D7F" w:rsidP="007E0FBB">
      <w:pPr>
        <w:pStyle w:val="a3"/>
        <w:rPr>
          <w:rFonts w:ascii="Times New Roman" w:hAnsi="Times New Roman" w:cs="Times New Roman"/>
          <w:b/>
          <w:sz w:val="28"/>
          <w:szCs w:val="28"/>
          <w:lang w:val="uk-UA"/>
        </w:rPr>
      </w:pPr>
      <w:r w:rsidRPr="002F135B">
        <w:rPr>
          <w:rFonts w:ascii="Times New Roman" w:hAnsi="Times New Roman" w:cs="Times New Roman"/>
          <w:b/>
          <w:sz w:val="28"/>
          <w:szCs w:val="28"/>
          <w:lang w:val="uk-UA"/>
        </w:rPr>
        <w:t xml:space="preserve">                                                                   навчальними  закладами ДОІППО,</w:t>
      </w:r>
      <w:r w:rsidR="002F135B">
        <w:rPr>
          <w:rFonts w:ascii="Times New Roman" w:hAnsi="Times New Roman" w:cs="Times New Roman"/>
          <w:b/>
          <w:sz w:val="28"/>
          <w:szCs w:val="28"/>
          <w:lang w:val="uk-UA"/>
        </w:rPr>
        <w:t xml:space="preserve">            </w:t>
      </w:r>
    </w:p>
    <w:p w:rsidR="007E0FBB" w:rsidRPr="002F135B" w:rsidRDefault="002F135B" w:rsidP="007E0FBB">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F51D7F" w:rsidRPr="002F135B">
        <w:rPr>
          <w:rFonts w:ascii="Times New Roman" w:hAnsi="Times New Roman" w:cs="Times New Roman"/>
          <w:b/>
          <w:sz w:val="28"/>
          <w:szCs w:val="28"/>
          <w:lang w:val="uk-UA"/>
        </w:rPr>
        <w:t>кандидат</w:t>
      </w:r>
      <w:r>
        <w:rPr>
          <w:rFonts w:ascii="Times New Roman" w:hAnsi="Times New Roman" w:cs="Times New Roman"/>
          <w:b/>
          <w:sz w:val="28"/>
          <w:szCs w:val="28"/>
          <w:lang w:val="uk-UA"/>
        </w:rPr>
        <w:t xml:space="preserve"> </w:t>
      </w:r>
      <w:r w:rsidR="00F51D7F" w:rsidRPr="002F135B">
        <w:rPr>
          <w:rFonts w:ascii="Times New Roman" w:hAnsi="Times New Roman" w:cs="Times New Roman"/>
          <w:b/>
          <w:sz w:val="28"/>
          <w:szCs w:val="28"/>
          <w:lang w:val="uk-UA"/>
        </w:rPr>
        <w:t>педагогічних нау</w:t>
      </w:r>
      <w:r w:rsidR="00DC0F3D" w:rsidRPr="002F135B">
        <w:rPr>
          <w:rFonts w:ascii="Times New Roman" w:hAnsi="Times New Roman" w:cs="Times New Roman"/>
          <w:b/>
          <w:sz w:val="28"/>
          <w:szCs w:val="28"/>
          <w:lang w:val="uk-UA"/>
        </w:rPr>
        <w:t>к</w:t>
      </w:r>
    </w:p>
    <w:p w:rsidR="007E0FBB" w:rsidRPr="002F135B" w:rsidRDefault="007E0FBB" w:rsidP="007E0FBB">
      <w:pPr>
        <w:pStyle w:val="a3"/>
        <w:rPr>
          <w:rFonts w:ascii="Times New Roman" w:hAnsi="Times New Roman" w:cs="Times New Roman"/>
          <w:b/>
          <w:sz w:val="28"/>
          <w:szCs w:val="28"/>
          <w:lang w:val="uk-UA"/>
        </w:rPr>
      </w:pPr>
    </w:p>
    <w:p w:rsidR="007E0FBB" w:rsidRPr="002F135B" w:rsidRDefault="007E0FBB" w:rsidP="007E0FBB">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Дніпропетровськ 2014</w:t>
      </w:r>
    </w:p>
    <w:p w:rsidR="002A1645" w:rsidRPr="002F135B" w:rsidRDefault="002A1645" w:rsidP="007E0FBB">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lastRenderedPageBreak/>
        <w:t>АНОТАЦІЯ</w:t>
      </w: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2A1645">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Тези курсового проекту містять проблеми перебудови вітчизняної освіти на засадах сталого розвитку. Цей процес є важливим напрямом інтеграції освіти до європейського освітнього простору. Сталий розвиток передбачає погодженість економічного, екологічного та соціального аспектів розвитку суспільства, що сприяє забезпеченню високого рівня якості життя людини.</w:t>
      </w: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2A1645" w:rsidRDefault="002A1645" w:rsidP="00D56918">
      <w:pPr>
        <w:pStyle w:val="a3"/>
        <w:jc w:val="center"/>
        <w:rPr>
          <w:rFonts w:ascii="Times New Roman" w:hAnsi="Times New Roman" w:cs="Times New Roman"/>
          <w:b/>
          <w:sz w:val="28"/>
          <w:szCs w:val="28"/>
          <w:lang w:val="uk-UA"/>
        </w:rPr>
      </w:pPr>
    </w:p>
    <w:p w:rsidR="002F135B" w:rsidRDefault="002F135B" w:rsidP="00D56918">
      <w:pPr>
        <w:pStyle w:val="a3"/>
        <w:jc w:val="center"/>
        <w:rPr>
          <w:rFonts w:ascii="Times New Roman" w:hAnsi="Times New Roman" w:cs="Times New Roman"/>
          <w:b/>
          <w:sz w:val="28"/>
          <w:szCs w:val="28"/>
          <w:lang w:val="uk-UA"/>
        </w:rPr>
      </w:pPr>
    </w:p>
    <w:p w:rsidR="002F135B" w:rsidRPr="002F135B" w:rsidRDefault="002F135B" w:rsidP="00D56918">
      <w:pPr>
        <w:pStyle w:val="a3"/>
        <w:jc w:val="center"/>
        <w:rPr>
          <w:rFonts w:ascii="Times New Roman" w:hAnsi="Times New Roman" w:cs="Times New Roman"/>
          <w:b/>
          <w:sz w:val="28"/>
          <w:szCs w:val="28"/>
          <w:lang w:val="uk-UA"/>
        </w:rPr>
      </w:pPr>
    </w:p>
    <w:p w:rsidR="002A1645" w:rsidRPr="002F135B" w:rsidRDefault="002A1645" w:rsidP="00D56918">
      <w:pPr>
        <w:pStyle w:val="a3"/>
        <w:jc w:val="center"/>
        <w:rPr>
          <w:rFonts w:ascii="Times New Roman" w:hAnsi="Times New Roman" w:cs="Times New Roman"/>
          <w:b/>
          <w:sz w:val="28"/>
          <w:szCs w:val="28"/>
          <w:lang w:val="uk-UA"/>
        </w:rPr>
      </w:pPr>
    </w:p>
    <w:p w:rsidR="007E0FBB" w:rsidRPr="002F135B" w:rsidRDefault="007E0FBB" w:rsidP="00D56918">
      <w:pPr>
        <w:pStyle w:val="a3"/>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lastRenderedPageBreak/>
        <w:t>ЗМІСТ</w:t>
      </w:r>
    </w:p>
    <w:p w:rsidR="00D56918" w:rsidRPr="002F135B" w:rsidRDefault="00D56918" w:rsidP="00D56918">
      <w:pPr>
        <w:pStyle w:val="a3"/>
        <w:jc w:val="center"/>
        <w:rPr>
          <w:rFonts w:ascii="Times New Roman" w:hAnsi="Times New Roman" w:cs="Times New Roman"/>
          <w:b/>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Вступ </w:t>
      </w:r>
      <w:r w:rsidR="005823BC">
        <w:rPr>
          <w:rFonts w:ascii="Times New Roman" w:hAnsi="Times New Roman" w:cs="Times New Roman"/>
          <w:sz w:val="28"/>
          <w:szCs w:val="28"/>
          <w:lang w:val="uk-UA"/>
        </w:rPr>
        <w:t>……………………………………………………………………………4</w:t>
      </w:r>
      <w:r w:rsidRPr="002F135B">
        <w:rPr>
          <w:rFonts w:ascii="Times New Roman" w:hAnsi="Times New Roman" w:cs="Times New Roman"/>
          <w:sz w:val="28"/>
          <w:szCs w:val="28"/>
          <w:lang w:val="uk-UA"/>
        </w:rPr>
        <w:t xml:space="preserve">                                                                                           </w:t>
      </w:r>
    </w:p>
    <w:p w:rsidR="00D56918" w:rsidRPr="002F135B" w:rsidRDefault="002F135B" w:rsidP="00D56918">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Теоретико-</w:t>
      </w:r>
      <w:r w:rsidR="00D56918" w:rsidRPr="002F135B">
        <w:rPr>
          <w:rFonts w:ascii="Times New Roman" w:hAnsi="Times New Roman" w:cs="Times New Roman"/>
          <w:sz w:val="28"/>
          <w:szCs w:val="28"/>
          <w:lang w:val="uk-UA"/>
        </w:rPr>
        <w:t>методологічні принципи освіт</w:t>
      </w:r>
      <w:r w:rsidR="005823BC">
        <w:rPr>
          <w:rFonts w:ascii="Times New Roman" w:hAnsi="Times New Roman" w:cs="Times New Roman"/>
          <w:sz w:val="28"/>
          <w:szCs w:val="28"/>
          <w:lang w:val="uk-UA"/>
        </w:rPr>
        <w:t>и</w:t>
      </w: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для сталого розвитку</w:t>
      </w:r>
      <w:r w:rsidR="005823BC">
        <w:rPr>
          <w:rFonts w:ascii="Times New Roman" w:hAnsi="Times New Roman" w:cs="Times New Roman"/>
          <w:sz w:val="28"/>
          <w:szCs w:val="28"/>
          <w:lang w:val="uk-UA"/>
        </w:rPr>
        <w:t>…………………………………………………………...5</w:t>
      </w:r>
      <w:r w:rsidRPr="002F135B">
        <w:rPr>
          <w:rFonts w:ascii="Times New Roman" w:hAnsi="Times New Roman" w:cs="Times New Roman"/>
          <w:sz w:val="28"/>
          <w:szCs w:val="28"/>
          <w:lang w:val="uk-UA"/>
        </w:rPr>
        <w:t xml:space="preserve">     </w:t>
      </w: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                                                          </w:t>
      </w: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Практична частина.</w:t>
      </w: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Використання індикаторів щодо реалізації</w:t>
      </w: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заходів ОСР у навчальному закладі </w:t>
      </w:r>
      <w:r w:rsidR="005823BC">
        <w:rPr>
          <w:rFonts w:ascii="Times New Roman" w:hAnsi="Times New Roman" w:cs="Times New Roman"/>
          <w:sz w:val="28"/>
          <w:szCs w:val="28"/>
          <w:lang w:val="uk-UA"/>
        </w:rPr>
        <w:t>…………………………………………11</w:t>
      </w:r>
      <w:r w:rsidRPr="002F135B">
        <w:rPr>
          <w:rFonts w:ascii="Times New Roman" w:hAnsi="Times New Roman" w:cs="Times New Roman"/>
          <w:sz w:val="28"/>
          <w:szCs w:val="28"/>
          <w:lang w:val="uk-UA"/>
        </w:rPr>
        <w:t xml:space="preserve">   </w:t>
      </w: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Висновки</w:t>
      </w:r>
      <w:r w:rsidR="005823BC">
        <w:rPr>
          <w:rFonts w:ascii="Times New Roman" w:hAnsi="Times New Roman" w:cs="Times New Roman"/>
          <w:sz w:val="28"/>
          <w:szCs w:val="28"/>
          <w:lang w:val="uk-UA"/>
        </w:rPr>
        <w:t>……………………………………………………………………….15</w:t>
      </w: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Список використаної літератури</w:t>
      </w:r>
      <w:r w:rsidR="005823BC">
        <w:rPr>
          <w:rFonts w:ascii="Times New Roman" w:hAnsi="Times New Roman" w:cs="Times New Roman"/>
          <w:sz w:val="28"/>
          <w:szCs w:val="28"/>
          <w:lang w:val="uk-UA"/>
        </w:rPr>
        <w:t>……………………………………………..16</w:t>
      </w: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56918" w:rsidRPr="002F135B" w:rsidRDefault="00D56918" w:rsidP="00D56918">
      <w:pPr>
        <w:pStyle w:val="a3"/>
        <w:spacing w:line="360" w:lineRule="auto"/>
        <w:rPr>
          <w:rFonts w:ascii="Times New Roman" w:hAnsi="Times New Roman" w:cs="Times New Roman"/>
          <w:sz w:val="28"/>
          <w:szCs w:val="28"/>
          <w:lang w:val="uk-UA"/>
        </w:rPr>
      </w:pPr>
    </w:p>
    <w:p w:rsidR="00DC0F3D" w:rsidRPr="002F135B" w:rsidRDefault="00DC0F3D" w:rsidP="00D56918">
      <w:pPr>
        <w:pStyle w:val="a3"/>
        <w:spacing w:line="360" w:lineRule="auto"/>
        <w:rPr>
          <w:rFonts w:ascii="Times New Roman" w:hAnsi="Times New Roman" w:cs="Times New Roman"/>
          <w:sz w:val="28"/>
          <w:szCs w:val="28"/>
          <w:lang w:val="uk-UA"/>
        </w:rPr>
      </w:pPr>
    </w:p>
    <w:p w:rsidR="00D56918" w:rsidRDefault="00D56918" w:rsidP="00D56918">
      <w:pPr>
        <w:pStyle w:val="a3"/>
        <w:spacing w:line="360" w:lineRule="auto"/>
        <w:rPr>
          <w:rFonts w:ascii="Times New Roman" w:hAnsi="Times New Roman" w:cs="Times New Roman"/>
          <w:sz w:val="28"/>
          <w:szCs w:val="28"/>
          <w:lang w:val="uk-UA"/>
        </w:rPr>
      </w:pPr>
    </w:p>
    <w:p w:rsidR="002F135B" w:rsidRPr="002F135B" w:rsidRDefault="002F135B" w:rsidP="00D56918">
      <w:pPr>
        <w:pStyle w:val="a3"/>
        <w:spacing w:line="360" w:lineRule="auto"/>
        <w:rPr>
          <w:rFonts w:ascii="Times New Roman" w:hAnsi="Times New Roman" w:cs="Times New Roman"/>
          <w:sz w:val="28"/>
          <w:szCs w:val="28"/>
          <w:lang w:val="uk-UA"/>
        </w:rPr>
      </w:pPr>
    </w:p>
    <w:p w:rsidR="00D56918" w:rsidRPr="002F135B" w:rsidRDefault="002F135B" w:rsidP="00F51D7F">
      <w:pPr>
        <w:pStyle w:val="a3"/>
        <w:spacing w:line="360" w:lineRule="auto"/>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lastRenderedPageBreak/>
        <w:t>ВСТУП</w:t>
      </w:r>
    </w:p>
    <w:p w:rsidR="00D56918" w:rsidRPr="002F135B" w:rsidRDefault="00D56918" w:rsidP="00D56918">
      <w:pPr>
        <w:pStyle w:val="a3"/>
        <w:spacing w:line="360" w:lineRule="auto"/>
        <w:rPr>
          <w:rFonts w:ascii="Times New Roman" w:hAnsi="Times New Roman" w:cs="Times New Roman"/>
          <w:b/>
          <w:sz w:val="28"/>
          <w:szCs w:val="28"/>
          <w:lang w:val="uk-UA"/>
        </w:rPr>
      </w:pPr>
    </w:p>
    <w:p w:rsidR="00D56918" w:rsidRPr="002F135B" w:rsidRDefault="00D56918" w:rsidP="00D56918">
      <w:pPr>
        <w:pStyle w:val="a3"/>
        <w:spacing w:line="360" w:lineRule="auto"/>
        <w:ind w:firstLine="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Сьогодні як ніколи стає важливою організація освітнього простору, який сприяв би розвитку творчої, стратегічно мислячої та відповідальної особистості, здатної на свідомі дії з покращення її власного життя та життя  громади. Випереджаюча освіта для сталого розвитку є моделлю трансформації системи освіти та її пристосування до потреб суспільства ХХІ століття. Головними її принципами є безперервність, відкритість, інноваційність, сталість, випереджальний     характер.</w:t>
      </w:r>
    </w:p>
    <w:p w:rsidR="00D56918" w:rsidRPr="002F135B" w:rsidRDefault="00D56918" w:rsidP="00D56918">
      <w:pPr>
        <w:pStyle w:val="a3"/>
        <w:spacing w:line="360" w:lineRule="auto"/>
        <w:ind w:firstLine="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Важливою складовою випереджаючої освіти є освіта для сталого розвитку, яка спрямована на інтеграцію соціокультурних, економічних та екологічних аспектів життєдіяльності людини шляхом їхнього впровадження  у зміст навчального та виховного процесу школи – дошкільної (група «Дошколятко»), середньої, позакласної.</w:t>
      </w:r>
    </w:p>
    <w:p w:rsidR="00D56918" w:rsidRPr="002F135B" w:rsidRDefault="00D56918" w:rsidP="00D56918">
      <w:pPr>
        <w:pStyle w:val="a3"/>
        <w:spacing w:line="360" w:lineRule="auto"/>
        <w:ind w:firstLine="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Випереджаюча освіта спрямована на розвиток самоосвітніх компетенцій, </w:t>
      </w:r>
      <w:r w:rsidR="00A96055" w:rsidRPr="002F135B">
        <w:rPr>
          <w:rFonts w:ascii="Times New Roman" w:hAnsi="Times New Roman" w:cs="Times New Roman"/>
          <w:sz w:val="28"/>
          <w:szCs w:val="28"/>
          <w:lang w:val="uk-UA"/>
        </w:rPr>
        <w:t>активізацію пошукової діяльності, творчої та соціальної активності особистості, а також включає виховні заходи, що сприяють зміні ціннісних пріоритетів  та стилю життя особистості у бік  принципів сталого розвитку – таких як культура екозбалансованого споживання, здоров’ярозвивальний стиль життя, навички соціального партнерства, толерантної поведінки, соціальної відповідальності тощо. [ 1 ].</w:t>
      </w:r>
    </w:p>
    <w:p w:rsidR="00A96055" w:rsidRPr="002F135B" w:rsidRDefault="00A96055" w:rsidP="00D56918">
      <w:pPr>
        <w:pStyle w:val="a3"/>
        <w:spacing w:line="360" w:lineRule="auto"/>
        <w:ind w:firstLine="708"/>
        <w:jc w:val="both"/>
        <w:rPr>
          <w:rFonts w:ascii="Times New Roman" w:hAnsi="Times New Roman" w:cs="Times New Roman"/>
          <w:sz w:val="28"/>
          <w:szCs w:val="28"/>
          <w:lang w:val="uk-UA"/>
        </w:rPr>
      </w:pPr>
    </w:p>
    <w:p w:rsidR="00A96055" w:rsidRPr="002F135B" w:rsidRDefault="00A96055" w:rsidP="00D56918">
      <w:pPr>
        <w:pStyle w:val="a3"/>
        <w:spacing w:line="360" w:lineRule="auto"/>
        <w:ind w:firstLine="708"/>
        <w:jc w:val="both"/>
        <w:rPr>
          <w:rFonts w:ascii="Times New Roman" w:hAnsi="Times New Roman" w:cs="Times New Roman"/>
          <w:sz w:val="28"/>
          <w:szCs w:val="28"/>
          <w:lang w:val="uk-UA"/>
        </w:rPr>
      </w:pPr>
    </w:p>
    <w:p w:rsidR="00A96055" w:rsidRPr="002F135B" w:rsidRDefault="00A96055" w:rsidP="00D56918">
      <w:pPr>
        <w:pStyle w:val="a3"/>
        <w:spacing w:line="360" w:lineRule="auto"/>
        <w:ind w:firstLine="708"/>
        <w:jc w:val="both"/>
        <w:rPr>
          <w:rFonts w:ascii="Times New Roman" w:hAnsi="Times New Roman" w:cs="Times New Roman"/>
          <w:sz w:val="28"/>
          <w:szCs w:val="28"/>
          <w:lang w:val="uk-UA"/>
        </w:rPr>
      </w:pPr>
    </w:p>
    <w:p w:rsidR="00A96055" w:rsidRPr="002F135B" w:rsidRDefault="00A96055" w:rsidP="00D56918">
      <w:pPr>
        <w:pStyle w:val="a3"/>
        <w:spacing w:line="360" w:lineRule="auto"/>
        <w:ind w:firstLine="708"/>
        <w:jc w:val="both"/>
        <w:rPr>
          <w:rFonts w:ascii="Times New Roman" w:hAnsi="Times New Roman" w:cs="Times New Roman"/>
          <w:sz w:val="28"/>
          <w:szCs w:val="28"/>
          <w:lang w:val="uk-UA"/>
        </w:rPr>
      </w:pPr>
    </w:p>
    <w:p w:rsidR="00A96055" w:rsidRDefault="00A96055" w:rsidP="00D56918">
      <w:pPr>
        <w:pStyle w:val="a3"/>
        <w:spacing w:line="360" w:lineRule="auto"/>
        <w:ind w:firstLine="708"/>
        <w:jc w:val="both"/>
        <w:rPr>
          <w:rFonts w:ascii="Times New Roman" w:hAnsi="Times New Roman" w:cs="Times New Roman"/>
          <w:sz w:val="28"/>
          <w:szCs w:val="28"/>
          <w:lang w:val="uk-UA"/>
        </w:rPr>
      </w:pPr>
    </w:p>
    <w:p w:rsidR="002F135B" w:rsidRDefault="002F135B" w:rsidP="00D56918">
      <w:pPr>
        <w:pStyle w:val="a3"/>
        <w:spacing w:line="360" w:lineRule="auto"/>
        <w:ind w:firstLine="708"/>
        <w:jc w:val="both"/>
        <w:rPr>
          <w:rFonts w:ascii="Times New Roman" w:hAnsi="Times New Roman" w:cs="Times New Roman"/>
          <w:sz w:val="28"/>
          <w:szCs w:val="28"/>
          <w:lang w:val="uk-UA"/>
        </w:rPr>
      </w:pPr>
    </w:p>
    <w:p w:rsidR="002F135B" w:rsidRPr="002F135B" w:rsidRDefault="002F135B" w:rsidP="00D56918">
      <w:pPr>
        <w:pStyle w:val="a3"/>
        <w:spacing w:line="360" w:lineRule="auto"/>
        <w:ind w:firstLine="708"/>
        <w:jc w:val="both"/>
        <w:rPr>
          <w:rFonts w:ascii="Times New Roman" w:hAnsi="Times New Roman" w:cs="Times New Roman"/>
          <w:sz w:val="28"/>
          <w:szCs w:val="28"/>
          <w:lang w:val="uk-UA"/>
        </w:rPr>
      </w:pPr>
    </w:p>
    <w:p w:rsidR="00A96055" w:rsidRPr="002F135B" w:rsidRDefault="00A96055" w:rsidP="00D56918">
      <w:pPr>
        <w:pStyle w:val="a3"/>
        <w:spacing w:line="360" w:lineRule="auto"/>
        <w:ind w:firstLine="708"/>
        <w:jc w:val="both"/>
        <w:rPr>
          <w:rFonts w:ascii="Times New Roman" w:hAnsi="Times New Roman" w:cs="Times New Roman"/>
          <w:sz w:val="28"/>
          <w:szCs w:val="28"/>
          <w:lang w:val="uk-UA"/>
        </w:rPr>
      </w:pPr>
    </w:p>
    <w:p w:rsidR="00A96055" w:rsidRPr="002F135B" w:rsidRDefault="00A96055" w:rsidP="00D56918">
      <w:pPr>
        <w:pStyle w:val="a3"/>
        <w:spacing w:line="360" w:lineRule="auto"/>
        <w:ind w:firstLine="708"/>
        <w:jc w:val="both"/>
        <w:rPr>
          <w:rFonts w:ascii="Times New Roman" w:hAnsi="Times New Roman" w:cs="Times New Roman"/>
          <w:sz w:val="28"/>
          <w:szCs w:val="28"/>
          <w:lang w:val="uk-UA"/>
        </w:rPr>
      </w:pPr>
    </w:p>
    <w:p w:rsidR="00A96055" w:rsidRPr="002F135B" w:rsidRDefault="00A96055" w:rsidP="00A96055">
      <w:pPr>
        <w:pStyle w:val="a3"/>
        <w:spacing w:line="360" w:lineRule="auto"/>
        <w:ind w:firstLine="708"/>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lastRenderedPageBreak/>
        <w:t>ТЕОРЕТИКО-МЕТОДОЛОГІЧНІ ПРИНЦИПИ ОСВІТИ</w:t>
      </w:r>
    </w:p>
    <w:p w:rsidR="00A96055" w:rsidRPr="002F135B" w:rsidRDefault="00A96055" w:rsidP="00A96055">
      <w:pPr>
        <w:pStyle w:val="a3"/>
        <w:spacing w:line="360" w:lineRule="auto"/>
        <w:ind w:firstLine="708"/>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t>ДЛЯ СТАЛОГО РОЗВИТКУ</w:t>
      </w:r>
    </w:p>
    <w:p w:rsidR="00A96055" w:rsidRPr="002F135B" w:rsidRDefault="00A96055" w:rsidP="00A96055">
      <w:pPr>
        <w:pStyle w:val="a3"/>
        <w:spacing w:line="360" w:lineRule="auto"/>
        <w:ind w:firstLine="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До освітніх компонентів освіти для сталого розвитку відносяться:</w:t>
      </w:r>
    </w:p>
    <w:p w:rsidR="005F3F1A" w:rsidRPr="002F135B" w:rsidRDefault="005F3F1A" w:rsidP="005F3F1A">
      <w:pPr>
        <w:pStyle w:val="a3"/>
        <w:numPr>
          <w:ilvl w:val="0"/>
          <w:numId w:val="1"/>
        </w:numPr>
        <w:spacing w:line="360" w:lineRule="auto"/>
        <w:jc w:val="both"/>
        <w:rPr>
          <w:rFonts w:ascii="Times New Roman" w:hAnsi="Times New Roman" w:cs="Times New Roman"/>
          <w:sz w:val="28"/>
          <w:szCs w:val="28"/>
          <w:lang w:val="uk-UA"/>
        </w:rPr>
      </w:pPr>
      <w:r w:rsidRPr="002F135B">
        <w:rPr>
          <w:rFonts w:ascii="Times New Roman" w:hAnsi="Times New Roman" w:cs="Times New Roman"/>
          <w:i/>
          <w:sz w:val="28"/>
          <w:szCs w:val="28"/>
          <w:lang w:val="uk-UA"/>
        </w:rPr>
        <w:t>Екологічний компонент освіти для сталого розвитку передбачає вирішення завдань</w:t>
      </w:r>
      <w:r w:rsidRPr="002F135B">
        <w:rPr>
          <w:rFonts w:ascii="Times New Roman" w:hAnsi="Times New Roman" w:cs="Times New Roman"/>
          <w:sz w:val="28"/>
          <w:szCs w:val="28"/>
          <w:lang w:val="uk-UA"/>
        </w:rPr>
        <w:t>:</w:t>
      </w:r>
    </w:p>
    <w:p w:rsidR="005F3F1A" w:rsidRPr="002F135B" w:rsidRDefault="005F3F1A" w:rsidP="00FF67B4">
      <w:pPr>
        <w:pStyle w:val="a3"/>
        <w:numPr>
          <w:ilvl w:val="0"/>
          <w:numId w:val="4"/>
        </w:numPr>
        <w:spacing w:line="360" w:lineRule="auto"/>
        <w:jc w:val="both"/>
        <w:rPr>
          <w:rFonts w:ascii="Times New Roman" w:hAnsi="Times New Roman" w:cs="Times New Roman"/>
          <w:sz w:val="16"/>
          <w:szCs w:val="16"/>
          <w:lang w:val="uk-UA"/>
        </w:rPr>
      </w:pPr>
      <w:r w:rsidRPr="002F135B">
        <w:rPr>
          <w:rFonts w:ascii="Times New Roman" w:hAnsi="Times New Roman" w:cs="Times New Roman"/>
          <w:sz w:val="28"/>
          <w:szCs w:val="28"/>
          <w:lang w:val="uk-UA"/>
        </w:rPr>
        <w:t>засвоєння  учнями знань щодо стану довкілля, органічної єдності людини та природи, заходів зі збереження цілісності природних екосистем, способів виходу з екологічної кризи;</w:t>
      </w:r>
    </w:p>
    <w:p w:rsidR="00FF67B4" w:rsidRPr="002F135B" w:rsidRDefault="00FF67B4" w:rsidP="00FF67B4">
      <w:pPr>
        <w:pStyle w:val="a3"/>
        <w:spacing w:line="360" w:lineRule="auto"/>
        <w:jc w:val="both"/>
        <w:rPr>
          <w:rFonts w:ascii="Times New Roman" w:hAnsi="Times New Roman" w:cs="Times New Roman"/>
          <w:sz w:val="16"/>
          <w:szCs w:val="16"/>
          <w:lang w:val="uk-UA"/>
        </w:rPr>
      </w:pPr>
    </w:p>
    <w:p w:rsidR="00FF67B4" w:rsidRPr="002F135B" w:rsidRDefault="00FF67B4" w:rsidP="00FF67B4">
      <w:pPr>
        <w:pStyle w:val="a3"/>
        <w:numPr>
          <w:ilvl w:val="0"/>
          <w:numId w:val="4"/>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формування екологічного світогляду та екокультури на засадах розкриття змісту та впровадження норм і принципів етики та етики відповідальності;</w:t>
      </w:r>
    </w:p>
    <w:p w:rsidR="00FF67B4" w:rsidRPr="002F135B" w:rsidRDefault="00FF67B4" w:rsidP="005F3F1A">
      <w:pPr>
        <w:pStyle w:val="a3"/>
        <w:spacing w:line="360" w:lineRule="auto"/>
        <w:ind w:left="1068"/>
        <w:jc w:val="both"/>
        <w:rPr>
          <w:rFonts w:ascii="Times New Roman" w:hAnsi="Times New Roman" w:cs="Times New Roman"/>
          <w:sz w:val="16"/>
          <w:szCs w:val="16"/>
          <w:lang w:val="uk-UA"/>
        </w:rPr>
      </w:pPr>
    </w:p>
    <w:p w:rsidR="00FF67B4" w:rsidRPr="002F135B" w:rsidRDefault="00FF67B4" w:rsidP="00FF67B4">
      <w:pPr>
        <w:pStyle w:val="a3"/>
        <w:numPr>
          <w:ilvl w:val="0"/>
          <w:numId w:val="4"/>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виховання патріотичних почуттів, любові до рідного краю як складових екологічної освіти для сталого розвитку;</w:t>
      </w:r>
    </w:p>
    <w:p w:rsidR="00FF67B4" w:rsidRPr="002F135B" w:rsidRDefault="00FF67B4" w:rsidP="005F3F1A">
      <w:pPr>
        <w:pStyle w:val="a3"/>
        <w:spacing w:line="360" w:lineRule="auto"/>
        <w:ind w:left="1068"/>
        <w:jc w:val="both"/>
        <w:rPr>
          <w:rFonts w:ascii="Times New Roman" w:hAnsi="Times New Roman" w:cs="Times New Roman"/>
          <w:sz w:val="16"/>
          <w:szCs w:val="16"/>
          <w:lang w:val="uk-UA"/>
        </w:rPr>
      </w:pPr>
    </w:p>
    <w:p w:rsidR="00FF67B4" w:rsidRPr="002F135B" w:rsidRDefault="00FF67B4" w:rsidP="001518C6">
      <w:pPr>
        <w:pStyle w:val="a3"/>
        <w:numPr>
          <w:ilvl w:val="0"/>
          <w:numId w:val="4"/>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засвоєння основних знань та умінь щодо здорового способу життя, гармонізації стосунків між людиною та природним середовищем.</w:t>
      </w:r>
    </w:p>
    <w:p w:rsidR="00FF67B4" w:rsidRPr="002F135B" w:rsidRDefault="00FF67B4" w:rsidP="00FF67B4">
      <w:pPr>
        <w:pStyle w:val="a3"/>
        <w:spacing w:line="360" w:lineRule="auto"/>
        <w:jc w:val="both"/>
        <w:rPr>
          <w:rFonts w:ascii="Times New Roman" w:hAnsi="Times New Roman" w:cs="Times New Roman"/>
          <w:sz w:val="16"/>
          <w:szCs w:val="16"/>
          <w:lang w:val="uk-UA"/>
        </w:rPr>
      </w:pPr>
    </w:p>
    <w:p w:rsidR="00FF67B4" w:rsidRPr="002F135B" w:rsidRDefault="00FF67B4" w:rsidP="00FF67B4">
      <w:pPr>
        <w:pStyle w:val="a3"/>
        <w:numPr>
          <w:ilvl w:val="0"/>
          <w:numId w:val="1"/>
        </w:numPr>
        <w:spacing w:line="360" w:lineRule="auto"/>
        <w:jc w:val="both"/>
        <w:rPr>
          <w:rFonts w:ascii="Times New Roman" w:hAnsi="Times New Roman" w:cs="Times New Roman"/>
          <w:i/>
          <w:sz w:val="28"/>
          <w:szCs w:val="28"/>
          <w:lang w:val="uk-UA"/>
        </w:rPr>
      </w:pPr>
      <w:r w:rsidRPr="002F135B">
        <w:rPr>
          <w:rFonts w:ascii="Times New Roman" w:hAnsi="Times New Roman" w:cs="Times New Roman"/>
          <w:i/>
          <w:sz w:val="28"/>
          <w:szCs w:val="28"/>
          <w:lang w:val="uk-UA"/>
        </w:rPr>
        <w:t>Правовий компонент  передбачає вирішення завдань:</w:t>
      </w:r>
    </w:p>
    <w:p w:rsidR="00FF67B4" w:rsidRPr="002F135B" w:rsidRDefault="00FF67B4" w:rsidP="00FF67B4">
      <w:pPr>
        <w:pStyle w:val="a3"/>
        <w:numPr>
          <w:ilvl w:val="0"/>
          <w:numId w:val="3"/>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засвоєння учнями знань щодо реалізації прав людини та дитини згідно Концепції сталого розвитку;</w:t>
      </w:r>
    </w:p>
    <w:p w:rsidR="00FF67B4" w:rsidRPr="002F135B" w:rsidRDefault="00FF67B4" w:rsidP="00FF67B4">
      <w:pPr>
        <w:pStyle w:val="a3"/>
        <w:spacing w:line="360" w:lineRule="auto"/>
        <w:ind w:left="1068"/>
        <w:jc w:val="both"/>
        <w:rPr>
          <w:rFonts w:ascii="Times New Roman" w:hAnsi="Times New Roman" w:cs="Times New Roman"/>
          <w:sz w:val="16"/>
          <w:szCs w:val="16"/>
          <w:lang w:val="uk-UA"/>
        </w:rPr>
      </w:pPr>
    </w:p>
    <w:p w:rsidR="00FF67B4" w:rsidRPr="002F135B" w:rsidRDefault="00FF67B4" w:rsidP="00FF67B4">
      <w:pPr>
        <w:pStyle w:val="a3"/>
        <w:numPr>
          <w:ilvl w:val="0"/>
          <w:numId w:val="3"/>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розкриття змісту норм демократії,правової культури громадян, ролі громадськості у вирішенні екологічних та соціально-економічних проблем;</w:t>
      </w:r>
    </w:p>
    <w:p w:rsidR="00711CFC" w:rsidRPr="002F135B" w:rsidRDefault="00711CFC" w:rsidP="00711CFC">
      <w:pPr>
        <w:pStyle w:val="a3"/>
        <w:spacing w:line="360" w:lineRule="auto"/>
        <w:ind w:left="1845"/>
        <w:jc w:val="both"/>
        <w:rPr>
          <w:rFonts w:ascii="Times New Roman" w:hAnsi="Times New Roman" w:cs="Times New Roman"/>
          <w:sz w:val="16"/>
          <w:szCs w:val="16"/>
          <w:lang w:val="uk-UA"/>
        </w:rPr>
      </w:pPr>
    </w:p>
    <w:p w:rsidR="00FF67B4" w:rsidRPr="002F135B" w:rsidRDefault="00711CFC" w:rsidP="00FF67B4">
      <w:pPr>
        <w:pStyle w:val="a3"/>
        <w:numPr>
          <w:ilvl w:val="0"/>
          <w:numId w:val="3"/>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залучення учнів у процеси шкільного самоврядування, практичної реалізації  громадськості як особистісної та колективної відповідальної поведінки у контексті реалізації норм і принципів сталого розвитку;</w:t>
      </w:r>
    </w:p>
    <w:p w:rsidR="00711CFC" w:rsidRPr="002F135B" w:rsidRDefault="00711CFC" w:rsidP="00FF67B4">
      <w:pPr>
        <w:pStyle w:val="a3"/>
        <w:numPr>
          <w:ilvl w:val="0"/>
          <w:numId w:val="3"/>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lastRenderedPageBreak/>
        <w:t>вчити дітей відкритого й вільного висловлювання своїх думок на основі реалізації ідей педагогіки співробітництва, розвиток навичок аргументування своєї думки.</w:t>
      </w:r>
    </w:p>
    <w:p w:rsidR="00711CFC" w:rsidRPr="002F135B" w:rsidRDefault="00711CFC" w:rsidP="00711CFC">
      <w:pPr>
        <w:pStyle w:val="a3"/>
        <w:spacing w:line="360" w:lineRule="auto"/>
        <w:ind w:left="1845"/>
        <w:jc w:val="both"/>
        <w:rPr>
          <w:rFonts w:ascii="Times New Roman" w:hAnsi="Times New Roman" w:cs="Times New Roman"/>
          <w:sz w:val="28"/>
          <w:szCs w:val="28"/>
          <w:lang w:val="uk-UA"/>
        </w:rPr>
      </w:pPr>
    </w:p>
    <w:p w:rsidR="00711CFC" w:rsidRPr="002F135B" w:rsidRDefault="00711CFC" w:rsidP="00711CFC">
      <w:pPr>
        <w:pStyle w:val="a3"/>
        <w:numPr>
          <w:ilvl w:val="0"/>
          <w:numId w:val="1"/>
        </w:numPr>
        <w:spacing w:line="360" w:lineRule="auto"/>
        <w:jc w:val="both"/>
        <w:rPr>
          <w:rFonts w:ascii="Times New Roman" w:hAnsi="Times New Roman" w:cs="Times New Roman"/>
          <w:sz w:val="28"/>
          <w:szCs w:val="28"/>
          <w:lang w:val="uk-UA"/>
        </w:rPr>
      </w:pPr>
      <w:r w:rsidRPr="002F135B">
        <w:rPr>
          <w:rFonts w:ascii="Times New Roman" w:hAnsi="Times New Roman" w:cs="Times New Roman"/>
          <w:i/>
          <w:sz w:val="28"/>
          <w:szCs w:val="28"/>
          <w:lang w:val="uk-UA"/>
        </w:rPr>
        <w:t>Соціально – економічний компонент включає</w:t>
      </w:r>
    </w:p>
    <w:p w:rsidR="00711CFC" w:rsidRPr="002F135B" w:rsidRDefault="00711CFC" w:rsidP="00711CFC">
      <w:pPr>
        <w:pStyle w:val="a3"/>
        <w:numPr>
          <w:ilvl w:val="0"/>
          <w:numId w:val="5"/>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розкриття змісту поняття « якісне життя» як однієї зі складових Концепції сталого розвитку;</w:t>
      </w:r>
    </w:p>
    <w:p w:rsidR="00711CFC" w:rsidRPr="002F135B" w:rsidRDefault="00711CFC" w:rsidP="00711CFC">
      <w:pPr>
        <w:pStyle w:val="a3"/>
        <w:spacing w:line="360" w:lineRule="auto"/>
        <w:ind w:left="1788"/>
        <w:jc w:val="both"/>
        <w:rPr>
          <w:rFonts w:ascii="Times New Roman" w:hAnsi="Times New Roman" w:cs="Times New Roman"/>
          <w:sz w:val="16"/>
          <w:szCs w:val="16"/>
          <w:lang w:val="uk-UA"/>
        </w:rPr>
      </w:pPr>
    </w:p>
    <w:p w:rsidR="00711CFC" w:rsidRPr="002F135B" w:rsidRDefault="00711CFC" w:rsidP="00711CFC">
      <w:pPr>
        <w:pStyle w:val="a3"/>
        <w:numPr>
          <w:ilvl w:val="0"/>
          <w:numId w:val="5"/>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прищеплення навичок розумного ресурсо – та  енергоспоживання  раціонального використання предметів споживання, зменшення марних витрат сировини;</w:t>
      </w:r>
    </w:p>
    <w:p w:rsidR="00711CFC" w:rsidRPr="002F135B" w:rsidRDefault="00711CFC" w:rsidP="00711CFC">
      <w:pPr>
        <w:pStyle w:val="a3"/>
        <w:spacing w:line="360" w:lineRule="auto"/>
        <w:ind w:left="1788"/>
        <w:jc w:val="both"/>
        <w:rPr>
          <w:rFonts w:ascii="Times New Roman" w:hAnsi="Times New Roman" w:cs="Times New Roman"/>
          <w:sz w:val="16"/>
          <w:szCs w:val="16"/>
          <w:lang w:val="uk-UA"/>
        </w:rPr>
      </w:pPr>
    </w:p>
    <w:p w:rsidR="00711CFC" w:rsidRPr="002F135B" w:rsidRDefault="00711CFC" w:rsidP="00711CFC">
      <w:pPr>
        <w:pStyle w:val="a3"/>
        <w:numPr>
          <w:ilvl w:val="0"/>
          <w:numId w:val="5"/>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впровадження норм соціальної справедливості, попередження проявів насильства та несправедливості у відносинах між дітьми та дітьми і дорослими;</w:t>
      </w:r>
    </w:p>
    <w:p w:rsidR="00711CFC" w:rsidRPr="002F135B" w:rsidRDefault="00711CFC" w:rsidP="00711CFC">
      <w:pPr>
        <w:pStyle w:val="a3"/>
        <w:spacing w:line="360" w:lineRule="auto"/>
        <w:ind w:left="1788"/>
        <w:jc w:val="both"/>
        <w:rPr>
          <w:rFonts w:ascii="Times New Roman" w:hAnsi="Times New Roman" w:cs="Times New Roman"/>
          <w:sz w:val="16"/>
          <w:szCs w:val="16"/>
          <w:lang w:val="uk-UA"/>
        </w:rPr>
      </w:pPr>
    </w:p>
    <w:p w:rsidR="00711CFC" w:rsidRPr="002F135B" w:rsidRDefault="00751252" w:rsidP="00711CFC">
      <w:pPr>
        <w:pStyle w:val="a3"/>
        <w:numPr>
          <w:ilvl w:val="0"/>
          <w:numId w:val="5"/>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розвиток високого рівня соціальної мобільності дітей, виховання в них культури інноваційності та успішності, що сприятиме більшої адаптації до динаміки життя у суспільному постіндустріальному суспільстві.</w:t>
      </w:r>
    </w:p>
    <w:p w:rsidR="00751252" w:rsidRPr="002F135B" w:rsidRDefault="00751252" w:rsidP="00751252">
      <w:pPr>
        <w:pStyle w:val="a3"/>
        <w:spacing w:line="360" w:lineRule="auto"/>
        <w:jc w:val="both"/>
        <w:rPr>
          <w:rFonts w:ascii="Times New Roman" w:hAnsi="Times New Roman" w:cs="Times New Roman"/>
          <w:sz w:val="16"/>
          <w:szCs w:val="16"/>
          <w:lang w:val="uk-UA"/>
        </w:rPr>
      </w:pPr>
    </w:p>
    <w:p w:rsidR="00751252" w:rsidRPr="002F135B" w:rsidRDefault="00751252" w:rsidP="00751252">
      <w:pPr>
        <w:pStyle w:val="a3"/>
        <w:numPr>
          <w:ilvl w:val="0"/>
          <w:numId w:val="1"/>
        </w:numPr>
        <w:spacing w:line="360" w:lineRule="auto"/>
        <w:jc w:val="both"/>
        <w:rPr>
          <w:rFonts w:ascii="Times New Roman" w:hAnsi="Times New Roman" w:cs="Times New Roman"/>
          <w:sz w:val="28"/>
          <w:szCs w:val="28"/>
          <w:lang w:val="uk-UA"/>
        </w:rPr>
      </w:pPr>
      <w:r w:rsidRPr="002F135B">
        <w:rPr>
          <w:rFonts w:ascii="Times New Roman" w:hAnsi="Times New Roman" w:cs="Times New Roman"/>
          <w:i/>
          <w:sz w:val="28"/>
          <w:szCs w:val="28"/>
          <w:lang w:val="uk-UA"/>
        </w:rPr>
        <w:t>Морально – етичний компонент освіти для сталого розвитку включає</w:t>
      </w:r>
    </w:p>
    <w:p w:rsidR="00751252" w:rsidRPr="002F135B" w:rsidRDefault="00751252" w:rsidP="00751252">
      <w:pPr>
        <w:pStyle w:val="a3"/>
        <w:numPr>
          <w:ilvl w:val="0"/>
          <w:numId w:val="6"/>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формування гуманістичних цінностей та пріоритетів, заснованих на ідеї самоцінності кожної особистості, її права на відмінність;</w:t>
      </w:r>
    </w:p>
    <w:p w:rsidR="00751252" w:rsidRPr="002F135B" w:rsidRDefault="00751252" w:rsidP="00751252">
      <w:pPr>
        <w:pStyle w:val="a3"/>
        <w:spacing w:line="360" w:lineRule="auto"/>
        <w:ind w:left="1788"/>
        <w:jc w:val="both"/>
        <w:rPr>
          <w:rFonts w:ascii="Times New Roman" w:hAnsi="Times New Roman" w:cs="Times New Roman"/>
          <w:sz w:val="16"/>
          <w:szCs w:val="16"/>
          <w:lang w:val="uk-UA"/>
        </w:rPr>
      </w:pPr>
    </w:p>
    <w:p w:rsidR="00751252" w:rsidRPr="002F135B" w:rsidRDefault="00751252" w:rsidP="00751252">
      <w:pPr>
        <w:pStyle w:val="a3"/>
        <w:numPr>
          <w:ilvl w:val="0"/>
          <w:numId w:val="6"/>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емоційно – ціннісний підхід що передбачає вміння людиною ставати на позицію іншого, визначати його думку, одночасно, відстоювати власну позицію, не   принижуючи гідність іншої людини;</w:t>
      </w:r>
    </w:p>
    <w:p w:rsidR="00751252" w:rsidRPr="002F135B" w:rsidRDefault="00751252" w:rsidP="00751252">
      <w:pPr>
        <w:pStyle w:val="a3"/>
        <w:spacing w:line="360" w:lineRule="auto"/>
        <w:ind w:left="1788"/>
        <w:jc w:val="both"/>
        <w:rPr>
          <w:rFonts w:ascii="Times New Roman" w:hAnsi="Times New Roman" w:cs="Times New Roman"/>
          <w:sz w:val="16"/>
          <w:szCs w:val="16"/>
          <w:lang w:val="uk-UA"/>
        </w:rPr>
      </w:pPr>
    </w:p>
    <w:p w:rsidR="00751252" w:rsidRPr="002F135B" w:rsidRDefault="00751252" w:rsidP="00751252">
      <w:pPr>
        <w:pStyle w:val="a3"/>
        <w:numPr>
          <w:ilvl w:val="0"/>
          <w:numId w:val="6"/>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розвиток неконфронтаційної свідомості, орієнтованої на спів дружню та неконфліктну діяльність;</w:t>
      </w:r>
    </w:p>
    <w:p w:rsidR="00751252" w:rsidRPr="002F135B" w:rsidRDefault="00751252" w:rsidP="00751252">
      <w:pPr>
        <w:pStyle w:val="a3"/>
        <w:spacing w:line="360" w:lineRule="auto"/>
        <w:ind w:left="1788"/>
        <w:jc w:val="both"/>
        <w:rPr>
          <w:rFonts w:ascii="Times New Roman" w:hAnsi="Times New Roman" w:cs="Times New Roman"/>
          <w:sz w:val="16"/>
          <w:szCs w:val="16"/>
          <w:lang w:val="uk-UA"/>
        </w:rPr>
      </w:pPr>
    </w:p>
    <w:p w:rsidR="00751252" w:rsidRPr="002F135B" w:rsidRDefault="00751252" w:rsidP="00751252">
      <w:pPr>
        <w:pStyle w:val="a3"/>
        <w:numPr>
          <w:ilvl w:val="0"/>
          <w:numId w:val="6"/>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lastRenderedPageBreak/>
        <w:t>впровадження  норм діяльнісної педагогіки, що орієнтована на небайдуже, активне відношення до порушень принципів сталості, вміння оптимально реагувати на недодержання екологічних та соціально-економічних вимог згідно пріоритетам сталого розвитку;</w:t>
      </w:r>
    </w:p>
    <w:p w:rsidR="00751252" w:rsidRPr="002F135B" w:rsidRDefault="00751252" w:rsidP="00751252">
      <w:pPr>
        <w:pStyle w:val="a3"/>
        <w:spacing w:line="360" w:lineRule="auto"/>
        <w:ind w:left="1788"/>
        <w:jc w:val="both"/>
        <w:rPr>
          <w:rFonts w:ascii="Times New Roman" w:hAnsi="Times New Roman" w:cs="Times New Roman"/>
          <w:sz w:val="16"/>
          <w:szCs w:val="16"/>
          <w:lang w:val="uk-UA"/>
        </w:rPr>
      </w:pPr>
    </w:p>
    <w:p w:rsidR="00751252" w:rsidRPr="002F135B" w:rsidRDefault="00751252" w:rsidP="00751252">
      <w:pPr>
        <w:pStyle w:val="a3"/>
        <w:numPr>
          <w:ilvl w:val="0"/>
          <w:numId w:val="6"/>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розвиток високої інформаційної культури, що передбачає медіаграмотність , проінформованість з проблем сталого розвитку, активізацію критичного мислення.</w:t>
      </w:r>
    </w:p>
    <w:p w:rsidR="007A1728" w:rsidRPr="002F135B" w:rsidRDefault="007A1728" w:rsidP="007A1728">
      <w:pPr>
        <w:pStyle w:val="a3"/>
        <w:spacing w:line="360" w:lineRule="auto"/>
        <w:jc w:val="both"/>
        <w:rPr>
          <w:rFonts w:ascii="Times New Roman" w:hAnsi="Times New Roman" w:cs="Times New Roman"/>
          <w:i/>
          <w:sz w:val="28"/>
          <w:szCs w:val="28"/>
          <w:u w:val="single"/>
          <w:lang w:val="uk-UA"/>
        </w:rPr>
      </w:pPr>
      <w:r w:rsidRPr="002F135B">
        <w:rPr>
          <w:rFonts w:ascii="Times New Roman" w:hAnsi="Times New Roman" w:cs="Times New Roman"/>
          <w:sz w:val="28"/>
          <w:szCs w:val="28"/>
          <w:lang w:val="uk-UA"/>
        </w:rPr>
        <w:t xml:space="preserve">          </w:t>
      </w:r>
      <w:r w:rsidRPr="002F135B">
        <w:rPr>
          <w:rFonts w:ascii="Times New Roman" w:hAnsi="Times New Roman" w:cs="Times New Roman"/>
          <w:sz w:val="28"/>
          <w:szCs w:val="28"/>
          <w:lang w:val="uk-UA"/>
        </w:rPr>
        <w:tab/>
        <w:t xml:space="preserve">  Із основних компонентів для сталого розвитку можна виділити  </w:t>
      </w:r>
      <w:r w:rsidRPr="002F135B">
        <w:rPr>
          <w:rFonts w:ascii="Times New Roman" w:hAnsi="Times New Roman" w:cs="Times New Roman"/>
          <w:i/>
          <w:sz w:val="28"/>
          <w:szCs w:val="28"/>
          <w:u w:val="single"/>
          <w:lang w:val="uk-UA"/>
        </w:rPr>
        <w:t>напрямки навчальних курсів з випереджаючої освіти:</w:t>
      </w:r>
    </w:p>
    <w:p w:rsidR="007A1728" w:rsidRPr="002F135B" w:rsidRDefault="007A1728" w:rsidP="007A1728">
      <w:pPr>
        <w:pStyle w:val="a3"/>
        <w:numPr>
          <w:ilvl w:val="0"/>
          <w:numId w:val="8"/>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інтегративні курси та уроки що сприяють розвитку системного мислення;</w:t>
      </w:r>
    </w:p>
    <w:p w:rsidR="007A1728" w:rsidRPr="002F135B" w:rsidRDefault="007A1728" w:rsidP="007A1728">
      <w:pPr>
        <w:pStyle w:val="a3"/>
        <w:spacing w:line="360" w:lineRule="auto"/>
        <w:ind w:left="2115"/>
        <w:jc w:val="both"/>
        <w:rPr>
          <w:rFonts w:ascii="Times New Roman" w:hAnsi="Times New Roman" w:cs="Times New Roman"/>
          <w:sz w:val="16"/>
          <w:szCs w:val="16"/>
          <w:lang w:val="uk-UA"/>
        </w:rPr>
      </w:pPr>
    </w:p>
    <w:p w:rsidR="007A1728" w:rsidRPr="002F135B" w:rsidRDefault="007A1728" w:rsidP="007A1728">
      <w:pPr>
        <w:pStyle w:val="a3"/>
        <w:numPr>
          <w:ilvl w:val="0"/>
          <w:numId w:val="8"/>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курси з розвитку критичного мислення та аргументативного дискурсу, відповідної  медіа культури;</w:t>
      </w:r>
    </w:p>
    <w:p w:rsidR="007A1728" w:rsidRPr="002F135B" w:rsidRDefault="007A1728" w:rsidP="007A1728">
      <w:pPr>
        <w:pStyle w:val="a3"/>
        <w:spacing w:line="360" w:lineRule="auto"/>
        <w:ind w:left="2115"/>
        <w:jc w:val="both"/>
        <w:rPr>
          <w:rFonts w:ascii="Times New Roman" w:hAnsi="Times New Roman" w:cs="Times New Roman"/>
          <w:sz w:val="16"/>
          <w:szCs w:val="16"/>
          <w:lang w:val="uk-UA"/>
        </w:rPr>
      </w:pPr>
    </w:p>
    <w:p w:rsidR="007A1728" w:rsidRPr="002F135B" w:rsidRDefault="007A1728" w:rsidP="007A1728">
      <w:pPr>
        <w:pStyle w:val="a3"/>
        <w:numPr>
          <w:ilvl w:val="0"/>
          <w:numId w:val="8"/>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курси з розвитку екологічної культури з урахуванням сучасних соціокультурних потреб (формування відповідної споживчої культури, здоров’язберігаючих вмінь та навичок;</w:t>
      </w:r>
    </w:p>
    <w:p w:rsidR="007A1728" w:rsidRPr="002F135B" w:rsidRDefault="007A1728" w:rsidP="007A1728">
      <w:pPr>
        <w:pStyle w:val="a3"/>
        <w:spacing w:line="360" w:lineRule="auto"/>
        <w:ind w:left="2115"/>
        <w:jc w:val="both"/>
        <w:rPr>
          <w:rFonts w:ascii="Times New Roman" w:hAnsi="Times New Roman" w:cs="Times New Roman"/>
          <w:sz w:val="16"/>
          <w:szCs w:val="16"/>
          <w:lang w:val="uk-UA"/>
        </w:rPr>
      </w:pPr>
    </w:p>
    <w:p w:rsidR="007A1728" w:rsidRPr="002F135B" w:rsidRDefault="007A1728" w:rsidP="007A1728">
      <w:pPr>
        <w:pStyle w:val="a3"/>
        <w:numPr>
          <w:ilvl w:val="0"/>
          <w:numId w:val="8"/>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курси гуманоцентричного спрямування (розвиток моральної культури особистості із залученням ідеї відповідального ставлення до життя);</w:t>
      </w:r>
    </w:p>
    <w:p w:rsidR="007A1728" w:rsidRPr="002F135B" w:rsidRDefault="007A1728" w:rsidP="007A1728">
      <w:pPr>
        <w:pStyle w:val="a3"/>
        <w:spacing w:line="360" w:lineRule="auto"/>
        <w:ind w:left="2115"/>
        <w:jc w:val="both"/>
        <w:rPr>
          <w:rFonts w:ascii="Times New Roman" w:hAnsi="Times New Roman" w:cs="Times New Roman"/>
          <w:sz w:val="28"/>
          <w:szCs w:val="28"/>
          <w:lang w:val="uk-UA"/>
        </w:rPr>
      </w:pPr>
    </w:p>
    <w:p w:rsidR="007A1728" w:rsidRPr="002F135B" w:rsidRDefault="007A1728" w:rsidP="007A1728">
      <w:pPr>
        <w:pStyle w:val="a3"/>
        <w:numPr>
          <w:ilvl w:val="0"/>
          <w:numId w:val="8"/>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курси соціостратегічного спрямування ( розкриття основних тенденцій та загроз соціального розвитку);</w:t>
      </w:r>
    </w:p>
    <w:p w:rsidR="007A1728" w:rsidRPr="002F135B" w:rsidRDefault="007A1728" w:rsidP="007A1728">
      <w:pPr>
        <w:pStyle w:val="a3"/>
        <w:spacing w:line="360" w:lineRule="auto"/>
        <w:ind w:left="2115"/>
        <w:jc w:val="both"/>
        <w:rPr>
          <w:rFonts w:ascii="Times New Roman" w:hAnsi="Times New Roman" w:cs="Times New Roman"/>
          <w:sz w:val="16"/>
          <w:szCs w:val="16"/>
          <w:lang w:val="uk-UA"/>
        </w:rPr>
      </w:pPr>
    </w:p>
    <w:p w:rsidR="007A1728" w:rsidRPr="002F135B" w:rsidRDefault="007A1728" w:rsidP="007A1728">
      <w:pPr>
        <w:pStyle w:val="a3"/>
        <w:numPr>
          <w:ilvl w:val="0"/>
          <w:numId w:val="8"/>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курси, спрямовані на розвиток інтеграційної культури особистості етики толерантності, гендерної  рівності, полі культурності;</w:t>
      </w:r>
    </w:p>
    <w:p w:rsidR="007A1728" w:rsidRPr="002F135B" w:rsidRDefault="007A1728" w:rsidP="007A1728">
      <w:pPr>
        <w:pStyle w:val="a3"/>
        <w:spacing w:line="360" w:lineRule="auto"/>
        <w:ind w:left="2115"/>
        <w:jc w:val="both"/>
        <w:rPr>
          <w:rFonts w:ascii="Times New Roman" w:hAnsi="Times New Roman" w:cs="Times New Roman"/>
          <w:sz w:val="16"/>
          <w:szCs w:val="16"/>
          <w:lang w:val="uk-UA"/>
        </w:rPr>
      </w:pPr>
    </w:p>
    <w:p w:rsidR="007A1728" w:rsidRPr="002F135B" w:rsidRDefault="007A1728" w:rsidP="007A1728">
      <w:pPr>
        <w:pStyle w:val="a3"/>
        <w:numPr>
          <w:ilvl w:val="0"/>
          <w:numId w:val="8"/>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lastRenderedPageBreak/>
        <w:t xml:space="preserve">курси, </w:t>
      </w:r>
      <w:r w:rsidR="003E19EA" w:rsidRPr="002F135B">
        <w:rPr>
          <w:rFonts w:ascii="Times New Roman" w:hAnsi="Times New Roman" w:cs="Times New Roman"/>
          <w:sz w:val="28"/>
          <w:szCs w:val="28"/>
          <w:lang w:val="uk-UA"/>
        </w:rPr>
        <w:t>спрямовані на розвиток громадянської та правової культури особистості. [  2 ].</w:t>
      </w:r>
    </w:p>
    <w:p w:rsidR="003E19EA" w:rsidRPr="002F135B" w:rsidRDefault="003E19EA" w:rsidP="003E19EA">
      <w:pPr>
        <w:pStyle w:val="a3"/>
        <w:spacing w:line="360" w:lineRule="auto"/>
        <w:jc w:val="both"/>
        <w:rPr>
          <w:rFonts w:ascii="Times New Roman" w:hAnsi="Times New Roman" w:cs="Times New Roman"/>
          <w:sz w:val="16"/>
          <w:szCs w:val="16"/>
          <w:lang w:val="uk-UA"/>
        </w:rPr>
      </w:pPr>
    </w:p>
    <w:p w:rsidR="003E19EA" w:rsidRPr="002F135B" w:rsidRDefault="003E19EA" w:rsidP="003E19EA">
      <w:pPr>
        <w:pStyle w:val="a3"/>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     </w:t>
      </w:r>
      <w:r w:rsidRPr="002F135B">
        <w:rPr>
          <w:rFonts w:ascii="Times New Roman" w:hAnsi="Times New Roman" w:cs="Times New Roman"/>
          <w:sz w:val="28"/>
          <w:szCs w:val="28"/>
          <w:lang w:val="uk-UA"/>
        </w:rPr>
        <w:tab/>
        <w:t>Реалізація засад освіти для сталого розвитку у межах навчально-виховної роботи школи здійснюється у формах:</w:t>
      </w:r>
    </w:p>
    <w:p w:rsidR="003E19EA" w:rsidRPr="002F135B" w:rsidRDefault="003E19EA" w:rsidP="003E19EA">
      <w:pPr>
        <w:pStyle w:val="a3"/>
        <w:numPr>
          <w:ilvl w:val="0"/>
          <w:numId w:val="9"/>
        </w:numPr>
        <w:spacing w:line="360" w:lineRule="auto"/>
        <w:jc w:val="both"/>
        <w:rPr>
          <w:rFonts w:ascii="Times New Roman" w:hAnsi="Times New Roman" w:cs="Times New Roman"/>
          <w:sz w:val="28"/>
          <w:szCs w:val="28"/>
          <w:lang w:val="uk-UA"/>
        </w:rPr>
      </w:pPr>
      <w:r w:rsidRPr="002F135B">
        <w:rPr>
          <w:rFonts w:ascii="Times New Roman" w:hAnsi="Times New Roman" w:cs="Times New Roman"/>
          <w:i/>
          <w:sz w:val="28"/>
          <w:szCs w:val="28"/>
          <w:u w:val="single"/>
          <w:lang w:val="uk-UA"/>
        </w:rPr>
        <w:t xml:space="preserve">предметна </w:t>
      </w:r>
      <w:r w:rsidRPr="002F135B">
        <w:rPr>
          <w:rFonts w:ascii="Times New Roman" w:hAnsi="Times New Roman" w:cs="Times New Roman"/>
          <w:sz w:val="28"/>
          <w:szCs w:val="28"/>
          <w:lang w:val="uk-UA"/>
        </w:rPr>
        <w:t>– в межах «наскрізного навчання» (як процесу включення у зміст іваріантної складової навчального плану компонентів з освіти для сталого розвитку), а також курсів за вибором («Уроки для сталого розвитку» для 3-4кл., 8 та 9(10) класів);</w:t>
      </w:r>
    </w:p>
    <w:p w:rsidR="003E19EA" w:rsidRPr="002F135B" w:rsidRDefault="003E19EA" w:rsidP="003E19EA">
      <w:pPr>
        <w:pStyle w:val="a3"/>
        <w:spacing w:line="360" w:lineRule="auto"/>
        <w:ind w:left="2355"/>
        <w:jc w:val="both"/>
        <w:rPr>
          <w:rFonts w:ascii="Times New Roman" w:hAnsi="Times New Roman" w:cs="Times New Roman"/>
          <w:i/>
          <w:sz w:val="16"/>
          <w:szCs w:val="16"/>
          <w:u w:val="single"/>
          <w:lang w:val="uk-UA"/>
        </w:rPr>
      </w:pPr>
    </w:p>
    <w:p w:rsidR="003E19EA" w:rsidRPr="002F135B" w:rsidRDefault="003E19EA" w:rsidP="003E19EA">
      <w:pPr>
        <w:pStyle w:val="a3"/>
        <w:numPr>
          <w:ilvl w:val="0"/>
          <w:numId w:val="9"/>
        </w:numPr>
        <w:spacing w:line="360" w:lineRule="auto"/>
        <w:jc w:val="both"/>
        <w:rPr>
          <w:rFonts w:ascii="Times New Roman" w:hAnsi="Times New Roman" w:cs="Times New Roman"/>
          <w:sz w:val="28"/>
          <w:szCs w:val="28"/>
          <w:u w:val="single"/>
          <w:lang w:val="uk-UA"/>
        </w:rPr>
      </w:pPr>
      <w:r w:rsidRPr="002F135B">
        <w:rPr>
          <w:rFonts w:ascii="Times New Roman" w:hAnsi="Times New Roman" w:cs="Times New Roman"/>
          <w:i/>
          <w:sz w:val="28"/>
          <w:szCs w:val="28"/>
          <w:u w:val="single"/>
          <w:lang w:val="uk-UA"/>
        </w:rPr>
        <w:t xml:space="preserve">міжпредметна </w:t>
      </w:r>
      <w:r w:rsidRPr="002F135B">
        <w:rPr>
          <w:rFonts w:ascii="Times New Roman" w:hAnsi="Times New Roman" w:cs="Times New Roman"/>
          <w:sz w:val="28"/>
          <w:szCs w:val="28"/>
          <w:lang w:val="uk-UA"/>
        </w:rPr>
        <w:t>– впровадження компонентів з освіти для сталого розвитку шляхом реалізації принципу інтеграції – інтегрованих уроків та інтегрованих предметів;</w:t>
      </w:r>
    </w:p>
    <w:p w:rsidR="003E19EA" w:rsidRPr="002F135B" w:rsidRDefault="003E19EA" w:rsidP="003E19EA">
      <w:pPr>
        <w:pStyle w:val="a3"/>
        <w:spacing w:line="360" w:lineRule="auto"/>
        <w:ind w:left="2355"/>
        <w:jc w:val="both"/>
        <w:rPr>
          <w:rFonts w:ascii="Times New Roman" w:hAnsi="Times New Roman" w:cs="Times New Roman"/>
          <w:i/>
          <w:sz w:val="16"/>
          <w:szCs w:val="16"/>
          <w:u w:val="single"/>
          <w:lang w:val="uk-UA"/>
        </w:rPr>
      </w:pPr>
    </w:p>
    <w:p w:rsidR="003E19EA" w:rsidRPr="002F135B" w:rsidRDefault="003E19EA" w:rsidP="003E19EA">
      <w:pPr>
        <w:pStyle w:val="a3"/>
        <w:numPr>
          <w:ilvl w:val="0"/>
          <w:numId w:val="9"/>
        </w:numPr>
        <w:spacing w:line="360" w:lineRule="auto"/>
        <w:jc w:val="both"/>
        <w:rPr>
          <w:rFonts w:ascii="Times New Roman" w:hAnsi="Times New Roman" w:cs="Times New Roman"/>
          <w:sz w:val="28"/>
          <w:szCs w:val="28"/>
          <w:u w:val="single"/>
          <w:lang w:val="uk-UA"/>
        </w:rPr>
      </w:pPr>
      <w:r w:rsidRPr="002F135B">
        <w:rPr>
          <w:rFonts w:ascii="Times New Roman" w:hAnsi="Times New Roman" w:cs="Times New Roman"/>
          <w:i/>
          <w:sz w:val="28"/>
          <w:szCs w:val="28"/>
          <w:u w:val="single"/>
          <w:lang w:val="uk-UA"/>
        </w:rPr>
        <w:t xml:space="preserve">позаурочна </w:t>
      </w:r>
      <w:r w:rsidRPr="002F135B">
        <w:rPr>
          <w:rFonts w:ascii="Times New Roman" w:hAnsi="Times New Roman" w:cs="Times New Roman"/>
          <w:sz w:val="28"/>
          <w:szCs w:val="28"/>
          <w:lang w:val="uk-UA"/>
        </w:rPr>
        <w:t>різні форми позаурочної та позакласної виховної роботи.</w:t>
      </w:r>
    </w:p>
    <w:p w:rsidR="003E19EA" w:rsidRPr="002F135B" w:rsidRDefault="003E19EA" w:rsidP="003E19EA">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Методика впровадження засад освіти для сталого розвитку передбачає зміцнення акценту у начальній діяльності з вузькопредметних  на загально дидактичні. Пріоритет надається розвивальним системно-діяльнісним підходам, використанню проектних технологій з включенням в них інтерактивних методів навчання, проблемних методик з розвитку критичного та системного</w:t>
      </w:r>
      <w:r w:rsidR="00F84A5A" w:rsidRPr="002F135B">
        <w:rPr>
          <w:rFonts w:ascii="Times New Roman" w:hAnsi="Times New Roman" w:cs="Times New Roman"/>
          <w:sz w:val="28"/>
          <w:szCs w:val="28"/>
          <w:lang w:val="uk-UA"/>
        </w:rPr>
        <w:t xml:space="preserve"> мислення, дебатних, рольових, ділових ігор.</w:t>
      </w:r>
    </w:p>
    <w:p w:rsidR="00F84A5A" w:rsidRPr="002F135B" w:rsidRDefault="00F84A5A" w:rsidP="003E19EA">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ab/>
        <w:t>Впровадження «наскрізного навчання» дозволяє максимально повно використати навчальний план закладу для розвитку особистості, формування екоатропоцентричного світогляду, а також зміни стилю поведінки відповідно до принципів сталого розвитку.</w:t>
      </w:r>
    </w:p>
    <w:p w:rsidR="00F84A5A" w:rsidRPr="002F135B" w:rsidRDefault="00F84A5A" w:rsidP="003E19EA">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ab/>
        <w:t>Загальні дидактичні принципи «наскрізного навчання» полягають не тільки у наданні учням інформації про певні проблеми сталого розвитку, а й передбачають формування стійких навичок використання отриманих знань на практиці.</w:t>
      </w:r>
    </w:p>
    <w:p w:rsidR="00F84A5A" w:rsidRPr="002F135B" w:rsidRDefault="00F84A5A" w:rsidP="003E19EA">
      <w:pPr>
        <w:pStyle w:val="a3"/>
        <w:spacing w:line="360" w:lineRule="auto"/>
        <w:ind w:left="708"/>
        <w:jc w:val="both"/>
        <w:rPr>
          <w:rFonts w:ascii="Times New Roman" w:hAnsi="Times New Roman" w:cs="Times New Roman"/>
          <w:i/>
          <w:sz w:val="28"/>
          <w:szCs w:val="28"/>
          <w:u w:val="single"/>
          <w:lang w:val="uk-UA"/>
        </w:rPr>
      </w:pPr>
      <w:r w:rsidRPr="002F135B">
        <w:rPr>
          <w:rFonts w:ascii="Times New Roman" w:hAnsi="Times New Roman" w:cs="Times New Roman"/>
          <w:sz w:val="28"/>
          <w:szCs w:val="28"/>
          <w:lang w:val="uk-UA"/>
        </w:rPr>
        <w:lastRenderedPageBreak/>
        <w:tab/>
        <w:t xml:space="preserve">Важливим фактором для досягнення ефективності освітнього процесу  в інтересах сталого розвитку є оновлена змістовно та ідейно </w:t>
      </w:r>
      <w:r w:rsidRPr="002F135B">
        <w:rPr>
          <w:rFonts w:ascii="Times New Roman" w:hAnsi="Times New Roman" w:cs="Times New Roman"/>
          <w:i/>
          <w:sz w:val="28"/>
          <w:szCs w:val="28"/>
          <w:u w:val="single"/>
          <w:lang w:val="uk-UA"/>
        </w:rPr>
        <w:t>постать учителя.</w:t>
      </w:r>
    </w:p>
    <w:p w:rsidR="00F84A5A" w:rsidRPr="002F135B" w:rsidRDefault="00F84A5A" w:rsidP="003E19EA">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ab/>
        <w:t xml:space="preserve">Учитель освіти для сталого розвитку має бути прихильником сталого розвитку, ентузіастом і просвітителем, взірцем для оточуючих. </w:t>
      </w:r>
      <w:r w:rsidR="00EA62F0" w:rsidRPr="002F135B">
        <w:rPr>
          <w:rFonts w:ascii="Times New Roman" w:hAnsi="Times New Roman" w:cs="Times New Roman"/>
          <w:sz w:val="28"/>
          <w:szCs w:val="28"/>
          <w:lang w:val="uk-UA"/>
        </w:rPr>
        <w:t>Важливо знати особливості місцевої спільноти, території з точки зору історико-культурної, економічної,соціальної і екологічної; уміти відрізняти необхідну інформацію від надлишкової, не перевантажувати свої виступи зайвими відомостями; володіти навичками красномовства, уміти викликати інтерес, захоплення з перспективою застосування певних знань в відповідності до принципів сталого розвитку.</w:t>
      </w:r>
    </w:p>
    <w:p w:rsidR="00EA62F0" w:rsidRPr="002F135B" w:rsidRDefault="00EA62F0" w:rsidP="003E19EA">
      <w:pPr>
        <w:pStyle w:val="a3"/>
        <w:spacing w:line="360" w:lineRule="auto"/>
        <w:ind w:left="708"/>
        <w:jc w:val="both"/>
        <w:rPr>
          <w:rFonts w:ascii="Times New Roman" w:hAnsi="Times New Roman" w:cs="Times New Roman"/>
          <w:i/>
          <w:sz w:val="28"/>
          <w:szCs w:val="28"/>
          <w:u w:val="single"/>
          <w:lang w:val="uk-UA"/>
        </w:rPr>
      </w:pPr>
      <w:r w:rsidRPr="002F135B">
        <w:rPr>
          <w:rFonts w:ascii="Times New Roman" w:hAnsi="Times New Roman" w:cs="Times New Roman"/>
          <w:sz w:val="28"/>
          <w:szCs w:val="28"/>
          <w:lang w:val="uk-UA"/>
        </w:rPr>
        <w:tab/>
        <w:t xml:space="preserve">Поширення популярності інтегрованих уроків в НВП, при всій складності  таких занять, продиктоване саме необхідністю демонстрації холістичної , системної картини життя і є одним з аспектів «наскрізного навчання». Правильно продуманий і підготовлений урок має велику цінність, ефективність та дуже подобається учням. Органічно в дану концепцію вписується таке нововведення </w:t>
      </w:r>
      <w:r w:rsidRPr="002F135B">
        <w:rPr>
          <w:rFonts w:ascii="Times New Roman" w:hAnsi="Times New Roman" w:cs="Times New Roman"/>
          <w:i/>
          <w:sz w:val="28"/>
          <w:szCs w:val="28"/>
          <w:u w:val="single"/>
          <w:lang w:val="uk-UA"/>
        </w:rPr>
        <w:t>сучасної методики як інтегрований урок.</w:t>
      </w:r>
    </w:p>
    <w:p w:rsidR="00EA62F0" w:rsidRPr="002F135B" w:rsidRDefault="00EA62F0" w:rsidP="003E19EA">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ab/>
        <w:t>Інтегровані уроки розвивають потенціал самих учнів, спонукають до активного пізнання навколишньої дійсності, до осмислення і знаходження</w:t>
      </w:r>
      <w:r w:rsidR="001518C6" w:rsidRPr="002F135B">
        <w:rPr>
          <w:rFonts w:ascii="Times New Roman" w:hAnsi="Times New Roman" w:cs="Times New Roman"/>
          <w:sz w:val="28"/>
          <w:szCs w:val="28"/>
          <w:lang w:val="uk-UA"/>
        </w:rPr>
        <w:t xml:space="preserve"> </w:t>
      </w:r>
      <w:r w:rsidRPr="002F135B">
        <w:rPr>
          <w:rFonts w:ascii="Times New Roman" w:hAnsi="Times New Roman" w:cs="Times New Roman"/>
          <w:sz w:val="28"/>
          <w:szCs w:val="28"/>
          <w:lang w:val="uk-UA"/>
        </w:rPr>
        <w:t xml:space="preserve">причинно-наслідкових  зв’язків, до розвитку логіки, мислення, комунікативних здібностей. Більшою мірою, ніж традиційні, вони сприяють розвитку мовлення, </w:t>
      </w:r>
      <w:r w:rsidR="00AB4FAA" w:rsidRPr="002F135B">
        <w:rPr>
          <w:rFonts w:ascii="Times New Roman" w:hAnsi="Times New Roman" w:cs="Times New Roman"/>
          <w:sz w:val="28"/>
          <w:szCs w:val="28"/>
          <w:lang w:val="uk-UA"/>
        </w:rPr>
        <w:t>формуванню вміння порівнювати, узагальнювати, робити висновки. Форма проведення інтегрованих  уроків нестандартна, захоплююча.</w:t>
      </w:r>
    </w:p>
    <w:p w:rsidR="00AB4FAA" w:rsidRPr="002F135B" w:rsidRDefault="00AB4FAA" w:rsidP="003E19EA">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ab/>
        <w:t>Структура інтегрованих уроків відрізняється від традиційних такими особливостями:</w:t>
      </w:r>
    </w:p>
    <w:p w:rsidR="00AB4FAA" w:rsidRPr="002F135B" w:rsidRDefault="00AB4FAA" w:rsidP="00AB4FAA">
      <w:pPr>
        <w:pStyle w:val="a3"/>
        <w:numPr>
          <w:ilvl w:val="0"/>
          <w:numId w:val="10"/>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граничною чіткістю, компактністю, стислістю начального матеріалу;</w:t>
      </w:r>
    </w:p>
    <w:p w:rsidR="00AB4FAA" w:rsidRPr="002F135B" w:rsidRDefault="00AB4FAA" w:rsidP="00AB4FAA">
      <w:pPr>
        <w:pStyle w:val="a3"/>
        <w:spacing w:line="360" w:lineRule="auto"/>
        <w:ind w:left="1428"/>
        <w:jc w:val="both"/>
        <w:rPr>
          <w:rFonts w:ascii="Times New Roman" w:hAnsi="Times New Roman" w:cs="Times New Roman"/>
          <w:sz w:val="16"/>
          <w:szCs w:val="16"/>
          <w:lang w:val="uk-UA"/>
        </w:rPr>
      </w:pPr>
    </w:p>
    <w:p w:rsidR="00AB4FAA" w:rsidRPr="002F135B" w:rsidRDefault="00AB4FAA" w:rsidP="00AB4FAA">
      <w:pPr>
        <w:pStyle w:val="a3"/>
        <w:numPr>
          <w:ilvl w:val="0"/>
          <w:numId w:val="10"/>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lastRenderedPageBreak/>
        <w:t>логічною взаємообумовленістю, взаємозобов’язанням матеріалу предметів, що інтегрується на кожному етапі уроку;</w:t>
      </w:r>
    </w:p>
    <w:p w:rsidR="00AB4FAA" w:rsidRPr="002F135B" w:rsidRDefault="00AB4FAA" w:rsidP="00AB4FAA">
      <w:pPr>
        <w:pStyle w:val="a3"/>
        <w:spacing w:line="360" w:lineRule="auto"/>
        <w:ind w:left="1428"/>
        <w:jc w:val="both"/>
        <w:rPr>
          <w:rFonts w:ascii="Times New Roman" w:hAnsi="Times New Roman" w:cs="Times New Roman"/>
          <w:sz w:val="16"/>
          <w:szCs w:val="16"/>
          <w:lang w:val="uk-UA"/>
        </w:rPr>
      </w:pPr>
    </w:p>
    <w:p w:rsidR="00AB4FAA" w:rsidRPr="002F135B" w:rsidRDefault="00AB4FAA" w:rsidP="00AB4FAA">
      <w:pPr>
        <w:pStyle w:val="a3"/>
        <w:numPr>
          <w:ilvl w:val="0"/>
          <w:numId w:val="10"/>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глибокою інформаційною ємністю змісту, що використовується на уроці;</w:t>
      </w:r>
    </w:p>
    <w:p w:rsidR="00AB4FAA" w:rsidRPr="002F135B" w:rsidRDefault="00AB4FAA" w:rsidP="00AB4FAA">
      <w:pPr>
        <w:pStyle w:val="a3"/>
        <w:spacing w:line="360" w:lineRule="auto"/>
        <w:ind w:left="1428"/>
        <w:jc w:val="both"/>
        <w:rPr>
          <w:rFonts w:ascii="Times New Roman" w:hAnsi="Times New Roman" w:cs="Times New Roman"/>
          <w:sz w:val="16"/>
          <w:szCs w:val="16"/>
          <w:lang w:val="uk-UA"/>
        </w:rPr>
      </w:pPr>
    </w:p>
    <w:p w:rsidR="00AB4FAA" w:rsidRPr="002F135B" w:rsidRDefault="00AB4FAA" w:rsidP="00AB4FAA">
      <w:pPr>
        <w:pStyle w:val="a3"/>
        <w:spacing w:line="360" w:lineRule="auto"/>
        <w:ind w:left="708"/>
        <w:jc w:val="both"/>
        <w:rPr>
          <w:rFonts w:ascii="Times New Roman" w:hAnsi="Times New Roman" w:cs="Times New Roman"/>
          <w:i/>
          <w:sz w:val="28"/>
          <w:szCs w:val="28"/>
          <w:u w:val="single"/>
          <w:lang w:val="uk-UA"/>
        </w:rPr>
      </w:pPr>
      <w:r w:rsidRPr="002F135B">
        <w:rPr>
          <w:rFonts w:ascii="Times New Roman" w:hAnsi="Times New Roman" w:cs="Times New Roman"/>
          <w:i/>
          <w:sz w:val="28"/>
          <w:szCs w:val="28"/>
          <w:u w:val="single"/>
          <w:lang w:val="uk-UA"/>
        </w:rPr>
        <w:t xml:space="preserve"> Умови  щодо планування та організації інтегрованих уроків:</w:t>
      </w:r>
    </w:p>
    <w:p w:rsidR="00AB4FAA" w:rsidRPr="002F135B" w:rsidRDefault="00AB4FAA" w:rsidP="00AB4FAA">
      <w:pPr>
        <w:pStyle w:val="a3"/>
        <w:numPr>
          <w:ilvl w:val="0"/>
          <w:numId w:val="11"/>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об’єднання блоків знань двох-трьох різних предметів;</w:t>
      </w:r>
    </w:p>
    <w:p w:rsidR="00AB4FAA" w:rsidRPr="002F135B" w:rsidRDefault="00AB4FAA" w:rsidP="00AB4FAA">
      <w:pPr>
        <w:pStyle w:val="a3"/>
        <w:spacing w:line="360" w:lineRule="auto"/>
        <w:ind w:left="1428"/>
        <w:jc w:val="both"/>
        <w:rPr>
          <w:rFonts w:ascii="Times New Roman" w:hAnsi="Times New Roman" w:cs="Times New Roman"/>
          <w:sz w:val="16"/>
          <w:szCs w:val="16"/>
          <w:lang w:val="uk-UA"/>
        </w:rPr>
      </w:pPr>
    </w:p>
    <w:p w:rsidR="00AB4FAA" w:rsidRPr="002F135B" w:rsidRDefault="00AB4FAA" w:rsidP="00AB4FAA">
      <w:pPr>
        <w:pStyle w:val="a3"/>
        <w:numPr>
          <w:ilvl w:val="0"/>
          <w:numId w:val="11"/>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важливо правильно визначити головну мету уроку;</w:t>
      </w:r>
    </w:p>
    <w:p w:rsidR="00AB4FAA" w:rsidRPr="002F135B" w:rsidRDefault="00AB4FAA" w:rsidP="00AB4FAA">
      <w:pPr>
        <w:pStyle w:val="a3"/>
        <w:spacing w:line="360" w:lineRule="auto"/>
        <w:ind w:left="1428"/>
        <w:jc w:val="both"/>
        <w:rPr>
          <w:rFonts w:ascii="Times New Roman" w:hAnsi="Times New Roman" w:cs="Times New Roman"/>
          <w:sz w:val="16"/>
          <w:szCs w:val="16"/>
          <w:lang w:val="uk-UA"/>
        </w:rPr>
      </w:pPr>
    </w:p>
    <w:p w:rsidR="00AB4FAA" w:rsidRPr="002F135B" w:rsidRDefault="00AB4FAA" w:rsidP="00AB4FAA">
      <w:pPr>
        <w:pStyle w:val="a3"/>
        <w:numPr>
          <w:ilvl w:val="0"/>
          <w:numId w:val="11"/>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учителям – фахівцям ( з різних предметів) необхідна чітка координація дій;</w:t>
      </w:r>
    </w:p>
    <w:p w:rsidR="00AB4FAA" w:rsidRPr="002F135B" w:rsidRDefault="00AB4FAA" w:rsidP="00AB4FAA">
      <w:pPr>
        <w:pStyle w:val="a3"/>
        <w:spacing w:line="360" w:lineRule="auto"/>
        <w:ind w:left="1428"/>
        <w:jc w:val="both"/>
        <w:rPr>
          <w:rFonts w:ascii="Times New Roman" w:hAnsi="Times New Roman" w:cs="Times New Roman"/>
          <w:sz w:val="16"/>
          <w:szCs w:val="16"/>
          <w:lang w:val="uk-UA"/>
        </w:rPr>
      </w:pPr>
    </w:p>
    <w:p w:rsidR="00AB4FAA" w:rsidRPr="002F135B" w:rsidRDefault="00AB4FAA" w:rsidP="00A252E3">
      <w:pPr>
        <w:pStyle w:val="a3"/>
        <w:numPr>
          <w:ilvl w:val="0"/>
          <w:numId w:val="11"/>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доцільно проводити узагальнюючі уроки, але інтегрованим уроком може бути будь-який урок зі своєю структурою, якщо для його проведення залучаються знання, вміння та результати аналізу досліджуваного матеріалу методами інших наук, навчальних предметів;</w:t>
      </w:r>
    </w:p>
    <w:p w:rsidR="00AB4FAA" w:rsidRPr="002F135B" w:rsidRDefault="00AB4FAA" w:rsidP="00AB4FAA">
      <w:pPr>
        <w:pStyle w:val="a3"/>
        <w:numPr>
          <w:ilvl w:val="0"/>
          <w:numId w:val="11"/>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в інтегрованому уроці з декількох предметів один є провідним;</w:t>
      </w:r>
    </w:p>
    <w:p w:rsidR="00AB4FAA" w:rsidRPr="002F135B" w:rsidRDefault="00AB4FAA" w:rsidP="00AB4FAA">
      <w:pPr>
        <w:pStyle w:val="a3"/>
        <w:spacing w:line="360" w:lineRule="auto"/>
        <w:jc w:val="both"/>
        <w:rPr>
          <w:rFonts w:ascii="Times New Roman" w:hAnsi="Times New Roman" w:cs="Times New Roman"/>
          <w:sz w:val="16"/>
          <w:szCs w:val="16"/>
          <w:lang w:val="uk-UA"/>
        </w:rPr>
      </w:pPr>
    </w:p>
    <w:p w:rsidR="00AB4FAA" w:rsidRPr="002F135B" w:rsidRDefault="00A252E3" w:rsidP="00AB4FAA">
      <w:pPr>
        <w:pStyle w:val="a3"/>
        <w:numPr>
          <w:ilvl w:val="0"/>
          <w:numId w:val="11"/>
        </w:numPr>
        <w:spacing w:line="360" w:lineRule="auto"/>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інтегрова</w:t>
      </w:r>
      <w:r w:rsidR="00AB4FAA" w:rsidRPr="002F135B">
        <w:rPr>
          <w:rFonts w:ascii="Times New Roman" w:hAnsi="Times New Roman" w:cs="Times New Roman"/>
          <w:sz w:val="28"/>
          <w:szCs w:val="28"/>
          <w:lang w:val="uk-UA"/>
        </w:rPr>
        <w:t xml:space="preserve">ні уроки є </w:t>
      </w:r>
      <w:r w:rsidRPr="002F135B">
        <w:rPr>
          <w:rFonts w:ascii="Times New Roman" w:hAnsi="Times New Roman" w:cs="Times New Roman"/>
          <w:sz w:val="28"/>
          <w:szCs w:val="28"/>
          <w:lang w:val="uk-UA"/>
        </w:rPr>
        <w:t>спареними і проводяться вчителями спільно.</w:t>
      </w:r>
    </w:p>
    <w:p w:rsidR="00A252E3" w:rsidRPr="002F135B" w:rsidRDefault="00A252E3" w:rsidP="00A252E3">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Взаємозв’язок двох навчальних дисциплін у межах 45хв. Має виглядати гармонійно і бути зрозумілим учневі. Інтегровані уроки часто супроводжуються відкриттями і знахідками. Це наукова діяльність. Особлива цінність цього явища в тому, що роль дослідників виконують учні. Урок є рольовим.</w:t>
      </w:r>
    </w:p>
    <w:p w:rsidR="00A252E3" w:rsidRPr="002F135B" w:rsidRDefault="00A252E3" w:rsidP="00A252E3">
      <w:pPr>
        <w:pStyle w:val="a3"/>
        <w:spacing w:line="360" w:lineRule="auto"/>
        <w:ind w:left="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ab/>
        <w:t>Часто інтегровані уроки проводяться у формі семінарів (Семінар –дослідження, семінар – дискусія, круглий стіл).</w:t>
      </w:r>
    </w:p>
    <w:p w:rsidR="00A252E3" w:rsidRPr="002F135B" w:rsidRDefault="00A252E3" w:rsidP="00A252E3">
      <w:pPr>
        <w:pStyle w:val="a3"/>
        <w:spacing w:line="360" w:lineRule="auto"/>
        <w:ind w:left="708"/>
        <w:jc w:val="both"/>
        <w:rPr>
          <w:rFonts w:ascii="Times New Roman" w:hAnsi="Times New Roman" w:cs="Times New Roman"/>
          <w:sz w:val="28"/>
          <w:szCs w:val="28"/>
          <w:lang w:val="uk-UA"/>
        </w:rPr>
      </w:pPr>
    </w:p>
    <w:p w:rsidR="00A252E3" w:rsidRPr="002F135B" w:rsidRDefault="00A252E3" w:rsidP="00A252E3">
      <w:pPr>
        <w:pStyle w:val="a3"/>
        <w:spacing w:line="360" w:lineRule="auto"/>
        <w:ind w:left="708"/>
        <w:jc w:val="both"/>
        <w:rPr>
          <w:rFonts w:ascii="Times New Roman" w:hAnsi="Times New Roman" w:cs="Times New Roman"/>
          <w:sz w:val="28"/>
          <w:szCs w:val="28"/>
          <w:lang w:val="uk-UA"/>
        </w:rPr>
      </w:pPr>
    </w:p>
    <w:p w:rsidR="00C234FC" w:rsidRPr="002F135B" w:rsidRDefault="00C234FC" w:rsidP="00A252E3">
      <w:pPr>
        <w:pStyle w:val="a3"/>
        <w:spacing w:line="360" w:lineRule="auto"/>
        <w:ind w:left="708"/>
        <w:jc w:val="both"/>
        <w:rPr>
          <w:rFonts w:ascii="Times New Roman" w:hAnsi="Times New Roman" w:cs="Times New Roman"/>
          <w:sz w:val="28"/>
          <w:szCs w:val="28"/>
          <w:lang w:val="uk-UA"/>
        </w:rPr>
      </w:pPr>
    </w:p>
    <w:p w:rsidR="00A252E3" w:rsidRPr="002F135B" w:rsidRDefault="00A252E3" w:rsidP="00A252E3">
      <w:pPr>
        <w:pStyle w:val="a3"/>
        <w:spacing w:line="360" w:lineRule="auto"/>
        <w:ind w:left="708"/>
        <w:jc w:val="center"/>
        <w:rPr>
          <w:rFonts w:ascii="Times New Roman" w:hAnsi="Times New Roman" w:cs="Times New Roman"/>
          <w:b/>
          <w:sz w:val="28"/>
          <w:szCs w:val="28"/>
          <w:lang w:val="uk-UA"/>
        </w:rPr>
      </w:pPr>
      <w:r w:rsidRPr="002F135B">
        <w:rPr>
          <w:rFonts w:ascii="Times New Roman" w:hAnsi="Times New Roman" w:cs="Times New Roman"/>
          <w:b/>
          <w:sz w:val="28"/>
          <w:szCs w:val="28"/>
          <w:lang w:val="uk-UA"/>
        </w:rPr>
        <w:lastRenderedPageBreak/>
        <w:t>ПРАКТИЧНА  ЧАСТИНА</w:t>
      </w:r>
    </w:p>
    <w:p w:rsidR="00A252E3" w:rsidRPr="002F135B" w:rsidRDefault="00A252E3" w:rsidP="00A252E3">
      <w:pPr>
        <w:pStyle w:val="a3"/>
        <w:spacing w:line="360" w:lineRule="auto"/>
        <w:ind w:left="708" w:firstLine="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Педагогічний колектив комунального закладу освіти «Середня загальноосвітня школа № 94» Дніпропетровської міської ради з ____ залучений до експерименту «Формування механізмів трансформації регіональної системи освіти на основі принципів випереджаючої освіти для сталого розвитку» продовжує у 2014-2015 навчальному році втілення їх у НВП.</w:t>
      </w:r>
    </w:p>
    <w:p w:rsidR="00A252E3" w:rsidRPr="002F135B" w:rsidRDefault="00A252E3" w:rsidP="00A252E3">
      <w:pPr>
        <w:pStyle w:val="a3"/>
        <w:spacing w:line="360" w:lineRule="auto"/>
        <w:ind w:left="708" w:firstLine="708"/>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ab/>
        <w:t xml:space="preserve">На початку експерименту з метою допомоги в окресленні шляхів реалізації освіти для сталого розвитку і очевидності динаміки перебігу  експерименту було запропоновано використати індикатори. Для кожного індикатора були розроблені конкретні показники, що послідовно, поетапно характеризують ситуацію за різними аспектами освітнього процесу, управління, використання ресурсів. Набір індикаторів дозволяє в динаміці побачити, проаналізувати, проконтролювати </w:t>
      </w:r>
      <w:r w:rsidR="00B2407B" w:rsidRPr="002F135B">
        <w:rPr>
          <w:rFonts w:ascii="Times New Roman" w:hAnsi="Times New Roman" w:cs="Times New Roman"/>
          <w:sz w:val="28"/>
          <w:szCs w:val="28"/>
          <w:lang w:val="uk-UA"/>
        </w:rPr>
        <w:t>і скоригувати процес розвитку.</w:t>
      </w:r>
    </w:p>
    <w:p w:rsidR="00660913" w:rsidRPr="002F135B" w:rsidRDefault="003C2F94" w:rsidP="00DC0F3D">
      <w:pPr>
        <w:pStyle w:val="a3"/>
        <w:numPr>
          <w:ilvl w:val="0"/>
          <w:numId w:val="15"/>
        </w:numPr>
        <w:spacing w:line="360" w:lineRule="auto"/>
        <w:jc w:val="both"/>
        <w:rPr>
          <w:rFonts w:ascii="Times New Roman" w:hAnsi="Times New Roman" w:cs="Times New Roman"/>
          <w:sz w:val="28"/>
          <w:szCs w:val="28"/>
        </w:rPr>
      </w:pPr>
      <w:r w:rsidRPr="002F135B">
        <w:rPr>
          <w:rFonts w:ascii="Times New Roman" w:hAnsi="Times New Roman" w:cs="Times New Roman"/>
          <w:sz w:val="28"/>
          <w:szCs w:val="28"/>
          <w:lang w:val="uk-UA"/>
        </w:rPr>
        <w:t>За рахунок варіативної складової введено курс за вибором “Моя щаслива планета”, 3-4 класи та “Уроки стійкого розвитку”, 8-9 класи.</w:t>
      </w:r>
    </w:p>
    <w:p w:rsidR="00660913" w:rsidRPr="002F135B" w:rsidRDefault="003C2F94" w:rsidP="00DC0F3D">
      <w:pPr>
        <w:pStyle w:val="a3"/>
        <w:numPr>
          <w:ilvl w:val="0"/>
          <w:numId w:val="15"/>
        </w:numPr>
        <w:spacing w:line="360" w:lineRule="auto"/>
        <w:jc w:val="both"/>
        <w:rPr>
          <w:rFonts w:ascii="Times New Roman" w:hAnsi="Times New Roman" w:cs="Times New Roman"/>
          <w:sz w:val="28"/>
          <w:szCs w:val="28"/>
        </w:rPr>
      </w:pPr>
      <w:r w:rsidRPr="002F135B">
        <w:rPr>
          <w:rFonts w:ascii="Times New Roman" w:hAnsi="Times New Roman" w:cs="Times New Roman"/>
          <w:sz w:val="28"/>
          <w:szCs w:val="28"/>
          <w:lang w:val="uk-UA"/>
        </w:rPr>
        <w:t>Розроблені уроки вчителями школи щодо впровадження “наскрізного навчання”.</w:t>
      </w:r>
    </w:p>
    <w:p w:rsidR="00660913" w:rsidRPr="002F135B" w:rsidRDefault="003C2F94" w:rsidP="00DC0F3D">
      <w:pPr>
        <w:pStyle w:val="a3"/>
        <w:numPr>
          <w:ilvl w:val="0"/>
          <w:numId w:val="15"/>
        </w:numPr>
        <w:spacing w:line="360" w:lineRule="auto"/>
        <w:jc w:val="both"/>
        <w:rPr>
          <w:rFonts w:ascii="Times New Roman" w:hAnsi="Times New Roman" w:cs="Times New Roman"/>
          <w:sz w:val="28"/>
          <w:szCs w:val="28"/>
        </w:rPr>
      </w:pPr>
      <w:r w:rsidRPr="002F135B">
        <w:rPr>
          <w:rFonts w:ascii="Times New Roman" w:hAnsi="Times New Roman" w:cs="Times New Roman"/>
          <w:sz w:val="28"/>
          <w:szCs w:val="28"/>
          <w:lang w:val="uk-UA"/>
        </w:rPr>
        <w:t>Участь школи у системі звітності “Збережені ресурси”.</w:t>
      </w:r>
    </w:p>
    <w:p w:rsidR="00660913" w:rsidRPr="002F135B" w:rsidRDefault="003C2F94" w:rsidP="00DC0F3D">
      <w:pPr>
        <w:pStyle w:val="a3"/>
        <w:numPr>
          <w:ilvl w:val="0"/>
          <w:numId w:val="15"/>
        </w:numPr>
        <w:spacing w:line="360" w:lineRule="auto"/>
        <w:jc w:val="both"/>
        <w:rPr>
          <w:rFonts w:ascii="Times New Roman" w:hAnsi="Times New Roman" w:cs="Times New Roman"/>
          <w:sz w:val="28"/>
          <w:szCs w:val="28"/>
        </w:rPr>
      </w:pPr>
      <w:r w:rsidRPr="002F135B">
        <w:rPr>
          <w:rFonts w:ascii="Times New Roman" w:hAnsi="Times New Roman" w:cs="Times New Roman"/>
          <w:sz w:val="28"/>
          <w:szCs w:val="28"/>
          <w:lang w:val="uk-UA"/>
        </w:rPr>
        <w:t>Участь у районній МАН; захист науково-дослідницької роботи “Емпирічне дослідження питної води” (керівник: учитель хімії Жименко Н.М.)</w:t>
      </w:r>
    </w:p>
    <w:p w:rsidR="00660913" w:rsidRPr="002F135B" w:rsidRDefault="003C2F94" w:rsidP="00DC0F3D">
      <w:pPr>
        <w:pStyle w:val="a3"/>
        <w:numPr>
          <w:ilvl w:val="0"/>
          <w:numId w:val="15"/>
        </w:numPr>
        <w:spacing w:line="360" w:lineRule="auto"/>
        <w:jc w:val="both"/>
        <w:rPr>
          <w:rFonts w:ascii="Times New Roman" w:hAnsi="Times New Roman" w:cs="Times New Roman"/>
          <w:sz w:val="28"/>
          <w:szCs w:val="28"/>
        </w:rPr>
      </w:pPr>
      <w:r w:rsidRPr="002F135B">
        <w:rPr>
          <w:rFonts w:ascii="Times New Roman" w:hAnsi="Times New Roman" w:cs="Times New Roman"/>
          <w:sz w:val="28"/>
          <w:szCs w:val="28"/>
          <w:lang w:val="uk-UA"/>
        </w:rPr>
        <w:t>Команда учнів школи під керівництвом учителя ОТМ Лагутіної Г.О.  - учасник конкурсу “Малюємо комікси в інтересах сталого розвитку”.</w:t>
      </w:r>
    </w:p>
    <w:p w:rsidR="00660913" w:rsidRPr="002F135B" w:rsidRDefault="003C2F94" w:rsidP="00DC0F3D">
      <w:pPr>
        <w:pStyle w:val="a3"/>
        <w:numPr>
          <w:ilvl w:val="0"/>
          <w:numId w:val="15"/>
        </w:numPr>
        <w:spacing w:line="360" w:lineRule="auto"/>
        <w:jc w:val="both"/>
        <w:rPr>
          <w:rFonts w:ascii="Times New Roman" w:hAnsi="Times New Roman" w:cs="Times New Roman"/>
          <w:sz w:val="28"/>
          <w:szCs w:val="28"/>
        </w:rPr>
      </w:pPr>
      <w:r w:rsidRPr="002F135B">
        <w:rPr>
          <w:rFonts w:ascii="Times New Roman" w:hAnsi="Times New Roman" w:cs="Times New Roman"/>
          <w:sz w:val="28"/>
          <w:szCs w:val="28"/>
          <w:lang w:val="uk-UA"/>
        </w:rPr>
        <w:t>Правління Міжнародної громадської організації “Міжнародний фонд ”Взаєморозміння і толерантність” відзначило активну участь та оголосило Подяку учням школи у Всеукраїнському конкурсі наукових робіт молодих дослідників історії України (керівник: учитель історії Дмитренко Т.В.).</w:t>
      </w:r>
    </w:p>
    <w:p w:rsidR="00DC0F3D" w:rsidRPr="002F135B" w:rsidRDefault="003C2F94" w:rsidP="00DC0F3D">
      <w:pPr>
        <w:pStyle w:val="a3"/>
        <w:numPr>
          <w:ilvl w:val="0"/>
          <w:numId w:val="15"/>
        </w:numPr>
        <w:spacing w:line="360" w:lineRule="auto"/>
        <w:jc w:val="both"/>
        <w:rPr>
          <w:rFonts w:ascii="Times New Roman" w:hAnsi="Times New Roman" w:cs="Times New Roman"/>
          <w:sz w:val="28"/>
          <w:szCs w:val="28"/>
        </w:rPr>
      </w:pPr>
      <w:r w:rsidRPr="002F135B">
        <w:rPr>
          <w:rFonts w:ascii="Times New Roman" w:hAnsi="Times New Roman" w:cs="Times New Roman"/>
          <w:sz w:val="28"/>
          <w:szCs w:val="28"/>
          <w:lang w:val="uk-UA"/>
        </w:rPr>
        <w:t xml:space="preserve">У рамках шкільних заходів щорічно проводяться: тиждень сталого розвитку; збір макулатури; заміна електричних ламп на енергозберігаючі; </w:t>
      </w:r>
      <w:r w:rsidRPr="002F135B">
        <w:rPr>
          <w:rFonts w:ascii="Times New Roman" w:hAnsi="Times New Roman" w:cs="Times New Roman"/>
          <w:sz w:val="28"/>
          <w:szCs w:val="28"/>
          <w:lang w:val="uk-UA"/>
        </w:rPr>
        <w:lastRenderedPageBreak/>
        <w:t>акції “Збережемо шкільне подвір’я”, “16 днів проти насильства”, “Пам’ятний полк” тощо.</w:t>
      </w:r>
    </w:p>
    <w:p w:rsidR="00B2407B" w:rsidRPr="002F135B" w:rsidRDefault="00B2407B" w:rsidP="00A252E3">
      <w:pPr>
        <w:pStyle w:val="a3"/>
        <w:spacing w:line="360" w:lineRule="auto"/>
        <w:ind w:left="708" w:firstLine="708"/>
        <w:jc w:val="both"/>
        <w:rPr>
          <w:rFonts w:ascii="Times New Roman" w:hAnsi="Times New Roman" w:cs="Times New Roman"/>
          <w:sz w:val="28"/>
          <w:szCs w:val="28"/>
          <w:lang w:val="uk-UA"/>
        </w:rPr>
      </w:pPr>
    </w:p>
    <w:p w:rsidR="00B2407B" w:rsidRPr="002F135B" w:rsidRDefault="00C234FC" w:rsidP="00DC0F3D">
      <w:pPr>
        <w:pStyle w:val="a3"/>
        <w:spacing w:line="360" w:lineRule="auto"/>
        <w:jc w:val="right"/>
        <w:rPr>
          <w:rFonts w:ascii="Times New Roman" w:hAnsi="Times New Roman" w:cs="Times New Roman"/>
          <w:sz w:val="28"/>
          <w:szCs w:val="28"/>
          <w:lang w:val="uk-UA"/>
        </w:rPr>
      </w:pPr>
      <w:r w:rsidRPr="002F135B">
        <w:rPr>
          <w:rFonts w:ascii="Times New Roman" w:hAnsi="Times New Roman" w:cs="Times New Roman"/>
          <w:noProof/>
          <w:sz w:val="28"/>
          <w:szCs w:val="28"/>
        </w:rPr>
        <w:drawing>
          <wp:inline distT="0" distB="0" distL="0" distR="0">
            <wp:extent cx="4236389" cy="3062568"/>
            <wp:effectExtent l="57150" t="76200" r="49861" b="1128432"/>
            <wp:docPr id="1" name="Рисунок 1" descr="F:\сталий розвиток ін\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алий розвиток ін\1.bmp"/>
                    <pic:cNvPicPr>
                      <a:picLocks noChangeAspect="1" noChangeArrowheads="1"/>
                    </pic:cNvPicPr>
                  </pic:nvPicPr>
                  <pic:blipFill>
                    <a:blip r:embed="rId8"/>
                    <a:srcRect/>
                    <a:stretch>
                      <a:fillRect/>
                    </a:stretch>
                  </pic:blipFill>
                  <pic:spPr bwMode="auto">
                    <a:xfrm rot="452661">
                      <a:off x="0" y="0"/>
                      <a:ext cx="4242176" cy="30667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F135B" w:rsidRPr="002F135B" w:rsidRDefault="00DC0F3D" w:rsidP="002F135B">
      <w:pPr>
        <w:pStyle w:val="a3"/>
        <w:spacing w:line="360" w:lineRule="auto"/>
        <w:ind w:left="708" w:firstLine="708"/>
        <w:jc w:val="both"/>
        <w:rPr>
          <w:rFonts w:ascii="Times New Roman" w:hAnsi="Times New Roman" w:cs="Times New Roman"/>
          <w:sz w:val="28"/>
          <w:szCs w:val="28"/>
          <w:lang w:val="uk-UA"/>
        </w:rPr>
      </w:pPr>
      <w:r w:rsidRPr="002F135B">
        <w:rPr>
          <w:rFonts w:ascii="Times New Roman" w:hAnsi="Times New Roman" w:cs="Times New Roman"/>
          <w:noProof/>
          <w:sz w:val="28"/>
          <w:szCs w:val="28"/>
        </w:rPr>
        <w:drawing>
          <wp:inline distT="0" distB="0" distL="0" distR="0">
            <wp:extent cx="3201732" cy="3306979"/>
            <wp:effectExtent l="209550" t="152400" r="170118" b="179171"/>
            <wp:docPr id="15" name="Рисунок 2" descr="F:\сталий розвиток ін\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алий розвиток ін\1_1.png"/>
                    <pic:cNvPicPr>
                      <a:picLocks noChangeAspect="1" noChangeArrowheads="1"/>
                    </pic:cNvPicPr>
                  </pic:nvPicPr>
                  <pic:blipFill>
                    <a:blip r:embed="rId9"/>
                    <a:srcRect/>
                    <a:stretch>
                      <a:fillRect/>
                    </a:stretch>
                  </pic:blipFill>
                  <pic:spPr bwMode="auto">
                    <a:xfrm rot="21207737">
                      <a:off x="0" y="0"/>
                      <a:ext cx="3201732" cy="33069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C0F3D" w:rsidRPr="002F135B" w:rsidRDefault="00DC0F3D" w:rsidP="00F51D7F">
      <w:pPr>
        <w:pStyle w:val="a3"/>
        <w:spacing w:line="360" w:lineRule="auto"/>
        <w:ind w:left="708" w:firstLine="708"/>
        <w:jc w:val="both"/>
        <w:rPr>
          <w:rFonts w:ascii="Times New Roman" w:hAnsi="Times New Roman" w:cs="Times New Roman"/>
          <w:sz w:val="28"/>
          <w:szCs w:val="28"/>
          <w:lang w:val="uk-UA"/>
        </w:rPr>
      </w:pPr>
    </w:p>
    <w:p w:rsidR="00DC0F3D" w:rsidRPr="002F135B" w:rsidRDefault="00DC0F3D" w:rsidP="00F51D7F">
      <w:pPr>
        <w:pStyle w:val="a3"/>
        <w:spacing w:line="360" w:lineRule="auto"/>
        <w:ind w:left="708" w:firstLine="708"/>
        <w:jc w:val="both"/>
        <w:rPr>
          <w:rFonts w:ascii="Times New Roman" w:hAnsi="Times New Roman" w:cs="Times New Roman"/>
          <w:sz w:val="28"/>
          <w:szCs w:val="28"/>
          <w:lang w:val="uk-UA"/>
        </w:rPr>
      </w:pPr>
    </w:p>
    <w:p w:rsidR="00DC0F3D" w:rsidRPr="002F135B" w:rsidRDefault="00E1792B" w:rsidP="00F51D7F">
      <w:pPr>
        <w:pStyle w:val="a3"/>
        <w:spacing w:line="360" w:lineRule="auto"/>
        <w:ind w:left="708" w:firstLine="708"/>
        <w:jc w:val="both"/>
        <w:rPr>
          <w:rFonts w:ascii="Times New Roman" w:hAnsi="Times New Roman" w:cs="Times New Roman"/>
          <w:sz w:val="28"/>
          <w:szCs w:val="28"/>
          <w:lang w:val="uk-UA"/>
        </w:rPr>
      </w:pPr>
      <w:r w:rsidRPr="002F135B">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31.45pt;margin-top:-29.7pt;width:441pt;height:47.25pt;z-index:251660288" fillcolor="#bce292">
            <v:textbox>
              <w:txbxContent>
                <w:p w:rsidR="00DC0F3D" w:rsidRPr="00DC0F3D" w:rsidRDefault="00DC0F3D" w:rsidP="00DC0F3D">
                  <w:pPr>
                    <w:jc w:val="center"/>
                    <w:rPr>
                      <w:b/>
                      <w:i/>
                      <w:color w:val="C00000"/>
                      <w:sz w:val="56"/>
                      <w:szCs w:val="56"/>
                      <w:lang w:val="uk-UA"/>
                    </w:rPr>
                  </w:pPr>
                  <w:r w:rsidRPr="00DC0F3D">
                    <w:rPr>
                      <w:b/>
                      <w:i/>
                      <w:color w:val="C00000"/>
                      <w:sz w:val="56"/>
                      <w:szCs w:val="56"/>
                      <w:lang w:val="uk-UA"/>
                    </w:rPr>
                    <w:t>ТИЖДЕНЬ  СТАЛОГО РОЗВИТКУ</w:t>
                  </w:r>
                </w:p>
              </w:txbxContent>
            </v:textbox>
          </v:shape>
        </w:pict>
      </w:r>
    </w:p>
    <w:p w:rsidR="00DC0F3D" w:rsidRPr="002F135B" w:rsidRDefault="00DC0F3D" w:rsidP="00F51D7F">
      <w:pPr>
        <w:pStyle w:val="a3"/>
        <w:spacing w:line="360" w:lineRule="auto"/>
        <w:ind w:left="708" w:firstLine="708"/>
        <w:jc w:val="both"/>
        <w:rPr>
          <w:rFonts w:ascii="Times New Roman" w:hAnsi="Times New Roman" w:cs="Times New Roman"/>
          <w:sz w:val="28"/>
          <w:szCs w:val="28"/>
          <w:lang w:val="uk-UA"/>
        </w:rPr>
      </w:pPr>
    </w:p>
    <w:p w:rsidR="00C234FC" w:rsidRPr="002F135B" w:rsidRDefault="00E1792B" w:rsidP="00DC0F3D">
      <w:pPr>
        <w:pStyle w:val="a3"/>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2F135B">
        <w:rPr>
          <w:rFonts w:ascii="Times New Roman" w:hAnsi="Times New Roman" w:cs="Times New Roman"/>
          <w:noProof/>
          <w:sz w:val="28"/>
          <w:szCs w:val="28"/>
        </w:rPr>
        <w:pict>
          <v:shape id="_x0000_s1027" type="#_x0000_t202" style="position:absolute;left:0;text-align:left;margin-left:9.7pt;margin-top:492.3pt;width:26.25pt;height:229.5pt;z-index:251659264" strokecolor="white [3212]">
            <v:textbox>
              <w:txbxContent>
                <w:p w:rsidR="00F51D7F" w:rsidRDefault="00F51D7F"/>
              </w:txbxContent>
            </v:textbox>
          </v:shape>
        </w:pict>
      </w:r>
      <w:r w:rsidR="00C234FC" w:rsidRPr="002F13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34FC" w:rsidRPr="002F135B">
        <w:rPr>
          <w:rFonts w:ascii="Times New Roman" w:hAnsi="Times New Roman" w:cs="Times New Roman"/>
          <w:noProof/>
          <w:sz w:val="28"/>
          <w:szCs w:val="28"/>
        </w:rPr>
        <w:drawing>
          <wp:inline distT="0" distB="0" distL="0" distR="0">
            <wp:extent cx="4972050" cy="3527048"/>
            <wp:effectExtent l="114300" t="0" r="247650" b="302002"/>
            <wp:docPr id="3" name="Рисунок 3" descr="F:\сталий розвиток ін\l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талий розвиток ін\lis1.png"/>
                    <pic:cNvPicPr>
                      <a:picLocks noChangeAspect="1" noChangeArrowheads="1"/>
                    </pic:cNvPicPr>
                  </pic:nvPicPr>
                  <pic:blipFill>
                    <a:blip r:embed="rId10"/>
                    <a:srcRect/>
                    <a:stretch>
                      <a:fillRect/>
                    </a:stretch>
                  </pic:blipFill>
                  <pic:spPr bwMode="auto">
                    <a:xfrm>
                      <a:off x="0" y="0"/>
                      <a:ext cx="4972050" cy="352704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C0F3D" w:rsidRPr="002F135B" w:rsidRDefault="00DC0F3D" w:rsidP="00DC0F3D">
      <w:pPr>
        <w:pStyle w:val="a3"/>
        <w:tabs>
          <w:tab w:val="left" w:pos="3765"/>
        </w:tabs>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C234FC" w:rsidRPr="002F135B" w:rsidRDefault="00C234FC"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C234FC" w:rsidRPr="002F135B" w:rsidRDefault="00F51D7F" w:rsidP="00F51D7F">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2F135B">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Pr="002F135B">
        <w:rPr>
          <w:rFonts w:ascii="Times New Roman" w:hAnsi="Times New Roman" w:cs="Times New Roman"/>
          <w:noProof/>
          <w:sz w:val="28"/>
          <w:szCs w:val="28"/>
          <w:lang w:val="uk-UA"/>
        </w:rPr>
        <w:t xml:space="preserve">                      </w:t>
      </w:r>
    </w:p>
    <w:p w:rsidR="00C234FC" w:rsidRPr="002F135B" w:rsidRDefault="00C234FC"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C234FC" w:rsidRPr="002F135B" w:rsidRDefault="00C234FC" w:rsidP="00C234FC">
      <w:pPr>
        <w:pStyle w:val="a3"/>
        <w:spacing w:line="360" w:lineRule="auto"/>
        <w:ind w:left="426"/>
        <w:jc w:val="both"/>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                      </w:t>
      </w:r>
      <w:r w:rsidR="00F51D7F" w:rsidRPr="002F135B">
        <w:rPr>
          <w:rFonts w:ascii="Times New Roman" w:hAnsi="Times New Roman" w:cs="Times New Roman"/>
          <w:noProof/>
          <w:sz w:val="28"/>
          <w:szCs w:val="28"/>
        </w:rPr>
        <w:drawing>
          <wp:inline distT="0" distB="0" distL="0" distR="0">
            <wp:extent cx="4421552" cy="3122721"/>
            <wp:effectExtent l="228600" t="209550" r="131398" b="230079"/>
            <wp:docPr id="14" name="Рисунок 10" descr="F:\сталий розвиток ін\so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талий розвиток ін\sonce1.png"/>
                    <pic:cNvPicPr>
                      <a:picLocks noChangeAspect="1" noChangeArrowheads="1"/>
                    </pic:cNvPicPr>
                  </pic:nvPicPr>
                  <pic:blipFill>
                    <a:blip r:embed="rId11"/>
                    <a:srcRect/>
                    <a:stretch>
                      <a:fillRect/>
                    </a:stretch>
                  </pic:blipFill>
                  <pic:spPr bwMode="auto">
                    <a:xfrm rot="21265065">
                      <a:off x="0" y="0"/>
                      <a:ext cx="4421247" cy="31225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135B" w:rsidRDefault="00E1792B" w:rsidP="00C234FC">
      <w:pPr>
        <w:pStyle w:val="a3"/>
        <w:spacing w:line="360" w:lineRule="auto"/>
        <w:ind w:left="426"/>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uk-UA"/>
        </w:rPr>
      </w:pPr>
      <w:r w:rsidRPr="002F135B">
        <w:rPr>
          <w:rFonts w:ascii="Times New Roman" w:eastAsia="Times New Roman" w:hAnsi="Times New Roman" w:cs="Times New Roman"/>
          <w:noProof/>
          <w:color w:val="000000"/>
          <w:sz w:val="0"/>
          <w:szCs w:val="0"/>
          <w:u w:color="000000"/>
        </w:rPr>
        <w:lastRenderedPageBreak/>
        <w:pict>
          <v:shape id="_x0000_s1026" type="#_x0000_t202" style="position:absolute;left:0;text-align:left;margin-left:5.95pt;margin-top:-3.45pt;width:43.5pt;height:278.25pt;z-index:251658240" stroked="f">
            <v:textbox>
              <w:txbxContent>
                <w:p w:rsidR="00C234FC" w:rsidRDefault="00C234FC"/>
              </w:txbxContent>
            </v:textbox>
          </v:shape>
        </w:pict>
      </w:r>
      <w:r w:rsidR="00C234FC" w:rsidRPr="002F135B">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00C234FC" w:rsidRPr="002F13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F135B">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002F135B">
        <w:rPr>
          <w:rFonts w:ascii="Times New Roman" w:eastAsia="Times New Roman" w:hAnsi="Times New Roman" w:cs="Times New Roman"/>
          <w:snapToGrid w:val="0"/>
          <w:color w:val="000000"/>
          <w:w w:val="0"/>
          <w:sz w:val="24"/>
          <w:szCs w:val="24"/>
          <w:u w:color="000000"/>
          <w:bdr w:val="none" w:sz="0" w:space="0" w:color="000000"/>
          <w:shd w:val="clear" w:color="000000" w:fill="000000"/>
          <w:lang w:val="uk-UA"/>
        </w:rPr>
        <w:t xml:space="preserve">          </w:t>
      </w:r>
    </w:p>
    <w:p w:rsidR="00C234FC" w:rsidRPr="002F135B" w:rsidRDefault="00C234FC" w:rsidP="00C234FC">
      <w:pPr>
        <w:pStyle w:val="a3"/>
        <w:spacing w:line="360" w:lineRule="auto"/>
        <w:ind w:left="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B2407B" w:rsidRPr="002F135B" w:rsidRDefault="002F135B" w:rsidP="00F51D7F">
      <w:pPr>
        <w:pStyle w:val="a3"/>
        <w:spacing w:line="360" w:lineRule="auto"/>
        <w:ind w:left="426"/>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867410</wp:posOffset>
            </wp:positionH>
            <wp:positionV relativeFrom="paragraph">
              <wp:posOffset>45085</wp:posOffset>
            </wp:positionV>
            <wp:extent cx="3656330" cy="2602230"/>
            <wp:effectExtent l="381000" t="457200" r="382270" b="445770"/>
            <wp:wrapSquare wrapText="bothSides"/>
            <wp:docPr id="7" name="Рисунок 7" descr="F:\сталий розвиток ін\vo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талий розвиток ін\voda1.png"/>
                    <pic:cNvPicPr>
                      <a:picLocks noChangeAspect="1" noChangeArrowheads="1"/>
                    </pic:cNvPicPr>
                  </pic:nvPicPr>
                  <pic:blipFill>
                    <a:blip r:embed="rId12"/>
                    <a:srcRect/>
                    <a:stretch>
                      <a:fillRect/>
                    </a:stretch>
                  </pic:blipFill>
                  <pic:spPr bwMode="auto">
                    <a:xfrm rot="21222532">
                      <a:off x="0" y="0"/>
                      <a:ext cx="3656330" cy="2602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234FC" w:rsidRPr="002F135B">
        <w:rPr>
          <w:rFonts w:ascii="Times New Roman" w:hAnsi="Times New Roman" w:cs="Times New Roman"/>
          <w:sz w:val="28"/>
          <w:szCs w:val="28"/>
          <w:lang w:val="uk-UA"/>
        </w:rPr>
        <w:t xml:space="preserve">                             </w:t>
      </w:r>
    </w:p>
    <w:p w:rsidR="002F135B" w:rsidRDefault="00B2407B" w:rsidP="00B2407B">
      <w:pPr>
        <w:pStyle w:val="a3"/>
        <w:spacing w:line="360" w:lineRule="auto"/>
        <w:ind w:left="708" w:firstLine="708"/>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                               </w:t>
      </w: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106C66" w:rsidP="00B2407B">
      <w:pPr>
        <w:pStyle w:val="a3"/>
        <w:spacing w:line="360" w:lineRule="auto"/>
        <w:ind w:left="708" w:firstLine="708"/>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2227580</wp:posOffset>
            </wp:positionH>
            <wp:positionV relativeFrom="paragraph">
              <wp:posOffset>157480</wp:posOffset>
            </wp:positionV>
            <wp:extent cx="3779520" cy="2637155"/>
            <wp:effectExtent l="95250" t="38100" r="30480" b="67945"/>
            <wp:wrapSquare wrapText="bothSides"/>
            <wp:docPr id="8" name="Рисунок 8" descr="F:\сталий розвиток ін\zd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талий розвиток ін\zdor1.png"/>
                    <pic:cNvPicPr>
                      <a:picLocks noChangeAspect="1" noChangeArrowheads="1"/>
                    </pic:cNvPicPr>
                  </pic:nvPicPr>
                  <pic:blipFill>
                    <a:blip r:embed="rId13"/>
                    <a:srcRect/>
                    <a:stretch>
                      <a:fillRect/>
                    </a:stretch>
                  </pic:blipFill>
                  <pic:spPr bwMode="auto">
                    <a:xfrm>
                      <a:off x="0" y="0"/>
                      <a:ext cx="3779520" cy="2637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2F135B" w:rsidP="00B2407B">
      <w:pPr>
        <w:pStyle w:val="a3"/>
        <w:spacing w:line="360" w:lineRule="auto"/>
        <w:ind w:left="708" w:firstLine="708"/>
        <w:rPr>
          <w:rFonts w:ascii="Times New Roman" w:hAnsi="Times New Roman" w:cs="Times New Roman"/>
          <w:sz w:val="28"/>
          <w:szCs w:val="28"/>
          <w:lang w:val="uk-UA"/>
        </w:rPr>
      </w:pPr>
    </w:p>
    <w:p w:rsidR="002F135B" w:rsidRDefault="00106C66" w:rsidP="00B2407B">
      <w:pPr>
        <w:pStyle w:val="a3"/>
        <w:spacing w:line="360" w:lineRule="auto"/>
        <w:ind w:left="708" w:firstLine="708"/>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527050</wp:posOffset>
            </wp:positionH>
            <wp:positionV relativeFrom="paragraph">
              <wp:posOffset>180340</wp:posOffset>
            </wp:positionV>
            <wp:extent cx="3766185" cy="2671445"/>
            <wp:effectExtent l="190500" t="228600" r="196215" b="224155"/>
            <wp:wrapSquare wrapText="bothSides"/>
            <wp:docPr id="9" name="Рисунок 9" descr="F:\сталий розвиток ін\zeml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талий розвиток ін\zemlya1.png"/>
                    <pic:cNvPicPr>
                      <a:picLocks noChangeAspect="1" noChangeArrowheads="1"/>
                    </pic:cNvPicPr>
                  </pic:nvPicPr>
                  <pic:blipFill>
                    <a:blip r:embed="rId14"/>
                    <a:srcRect/>
                    <a:stretch>
                      <a:fillRect/>
                    </a:stretch>
                  </pic:blipFill>
                  <pic:spPr bwMode="auto">
                    <a:xfrm rot="252437">
                      <a:off x="0" y="0"/>
                      <a:ext cx="3766185" cy="26714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135B" w:rsidRDefault="002F135B"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106C66" w:rsidRDefault="00106C66" w:rsidP="00B2407B">
      <w:pPr>
        <w:pStyle w:val="a3"/>
        <w:spacing w:line="360" w:lineRule="auto"/>
        <w:ind w:left="708" w:firstLine="708"/>
        <w:rPr>
          <w:rFonts w:ascii="Times New Roman" w:hAnsi="Times New Roman" w:cs="Times New Roman"/>
          <w:b/>
          <w:sz w:val="28"/>
          <w:szCs w:val="28"/>
          <w:lang w:val="uk-UA"/>
        </w:rPr>
      </w:pPr>
    </w:p>
    <w:p w:rsidR="00B2407B" w:rsidRPr="002F135B" w:rsidRDefault="00B2407B" w:rsidP="00B2407B">
      <w:pPr>
        <w:pStyle w:val="a3"/>
        <w:spacing w:line="360" w:lineRule="auto"/>
        <w:ind w:left="708" w:firstLine="708"/>
        <w:rPr>
          <w:rFonts w:ascii="Times New Roman" w:hAnsi="Times New Roman" w:cs="Times New Roman"/>
          <w:b/>
          <w:sz w:val="28"/>
          <w:szCs w:val="28"/>
          <w:lang w:val="uk-UA"/>
        </w:rPr>
      </w:pPr>
      <w:r w:rsidRPr="002F135B">
        <w:rPr>
          <w:rFonts w:ascii="Times New Roman" w:hAnsi="Times New Roman" w:cs="Times New Roman"/>
          <w:b/>
          <w:sz w:val="28"/>
          <w:szCs w:val="28"/>
          <w:lang w:val="uk-UA"/>
        </w:rPr>
        <w:lastRenderedPageBreak/>
        <w:t>ВИСНОВКИ:</w:t>
      </w:r>
    </w:p>
    <w:p w:rsidR="00B2407B" w:rsidRPr="002F135B" w:rsidRDefault="00B2407B" w:rsidP="00B2407B">
      <w:pPr>
        <w:pStyle w:val="a3"/>
        <w:spacing w:line="360" w:lineRule="auto"/>
        <w:ind w:left="142" w:firstLine="708"/>
        <w:rPr>
          <w:rFonts w:ascii="Times New Roman" w:hAnsi="Times New Roman" w:cs="Times New Roman"/>
          <w:sz w:val="28"/>
          <w:szCs w:val="28"/>
          <w:lang w:val="uk-UA"/>
        </w:rPr>
      </w:pPr>
      <w:r w:rsidRPr="002F135B">
        <w:rPr>
          <w:rFonts w:ascii="Times New Roman" w:hAnsi="Times New Roman" w:cs="Times New Roman"/>
          <w:sz w:val="28"/>
          <w:szCs w:val="28"/>
          <w:lang w:val="uk-UA"/>
        </w:rPr>
        <w:t>Освіта для сталого розвитку – це не новий предмет в начальному  плані, що розповідає про сталий розвиток дітям, а зміни підходів до освіти, що зачіпають всі аспекти шкільного життя.</w:t>
      </w:r>
    </w:p>
    <w:p w:rsidR="00B2407B" w:rsidRPr="002F135B" w:rsidRDefault="00B2407B" w:rsidP="00913F17">
      <w:pPr>
        <w:pStyle w:val="a3"/>
        <w:spacing w:line="360" w:lineRule="auto"/>
        <w:ind w:left="142" w:firstLine="566"/>
        <w:rPr>
          <w:rFonts w:ascii="Times New Roman" w:hAnsi="Times New Roman" w:cs="Times New Roman"/>
          <w:sz w:val="28"/>
          <w:szCs w:val="28"/>
          <w:lang w:val="uk-UA"/>
        </w:rPr>
      </w:pPr>
      <w:r w:rsidRPr="002F135B">
        <w:rPr>
          <w:rFonts w:ascii="Times New Roman" w:hAnsi="Times New Roman" w:cs="Times New Roman"/>
          <w:sz w:val="28"/>
          <w:szCs w:val="28"/>
          <w:lang w:val="uk-UA"/>
        </w:rPr>
        <w:t>Навчання – це процес, що триває все життя у постійній взаємодії з соціально-культурним середовищем.</w:t>
      </w:r>
    </w:p>
    <w:p w:rsidR="00B2407B" w:rsidRPr="002F135B" w:rsidRDefault="00B2407B" w:rsidP="00913F17">
      <w:pPr>
        <w:pStyle w:val="a3"/>
        <w:spacing w:line="360" w:lineRule="auto"/>
        <w:ind w:firstLine="708"/>
        <w:rPr>
          <w:rFonts w:ascii="Times New Roman" w:hAnsi="Times New Roman" w:cs="Times New Roman"/>
          <w:sz w:val="28"/>
          <w:szCs w:val="28"/>
          <w:lang w:val="uk-UA"/>
        </w:rPr>
      </w:pPr>
      <w:r w:rsidRPr="002F135B">
        <w:rPr>
          <w:rFonts w:ascii="Times New Roman" w:hAnsi="Times New Roman" w:cs="Times New Roman"/>
          <w:sz w:val="28"/>
          <w:szCs w:val="28"/>
          <w:lang w:val="uk-UA"/>
        </w:rPr>
        <w:t>У рамках  будь-якого предмету, виховного заходу, позакласної діяльності важливо спиратися на взаємозв’язки між суспільством, економічною, навколишнім середовищем, природою.</w:t>
      </w:r>
    </w:p>
    <w:p w:rsidR="00B2407B" w:rsidRPr="002F135B" w:rsidRDefault="00B2407B" w:rsidP="00913F17">
      <w:pPr>
        <w:pStyle w:val="a3"/>
        <w:spacing w:line="360" w:lineRule="auto"/>
        <w:ind w:left="142" w:firstLine="566"/>
        <w:rPr>
          <w:rFonts w:ascii="Times New Roman" w:hAnsi="Times New Roman" w:cs="Times New Roman"/>
          <w:sz w:val="28"/>
          <w:szCs w:val="28"/>
          <w:lang w:val="uk-UA"/>
        </w:rPr>
      </w:pPr>
      <w:r w:rsidRPr="002F135B">
        <w:rPr>
          <w:rFonts w:ascii="Times New Roman" w:hAnsi="Times New Roman" w:cs="Times New Roman"/>
          <w:sz w:val="28"/>
          <w:szCs w:val="28"/>
          <w:lang w:val="uk-UA"/>
        </w:rPr>
        <w:t>Зменшення «екологічного сліду» школи. Життя навчального закладу переходить на засади ощадливого використання різних видів ресурсів                    ( енергія, вода, продукти, будматеріали, технічні засоби тощо).</w:t>
      </w:r>
    </w:p>
    <w:p w:rsidR="00B2407B" w:rsidRPr="002F135B" w:rsidRDefault="00B2407B" w:rsidP="00B2407B">
      <w:pPr>
        <w:pStyle w:val="a3"/>
        <w:spacing w:line="360" w:lineRule="auto"/>
        <w:ind w:left="142" w:hanging="566"/>
        <w:rPr>
          <w:rFonts w:ascii="Times New Roman" w:hAnsi="Times New Roman" w:cs="Times New Roman"/>
          <w:sz w:val="28"/>
          <w:szCs w:val="28"/>
          <w:lang w:val="uk-UA"/>
        </w:rPr>
      </w:pPr>
      <w:r w:rsidRPr="002F135B">
        <w:rPr>
          <w:rFonts w:ascii="Times New Roman" w:hAnsi="Times New Roman" w:cs="Times New Roman"/>
          <w:sz w:val="28"/>
          <w:szCs w:val="28"/>
          <w:lang w:val="uk-UA"/>
        </w:rPr>
        <w:tab/>
      </w:r>
      <w:r w:rsidRPr="002F135B">
        <w:rPr>
          <w:rFonts w:ascii="Times New Roman" w:hAnsi="Times New Roman" w:cs="Times New Roman"/>
          <w:sz w:val="28"/>
          <w:szCs w:val="28"/>
          <w:lang w:val="uk-UA"/>
        </w:rPr>
        <w:tab/>
        <w:t>Школа – не тренажер для майбутнього життя, а частина життя «тут і   зараз».</w:t>
      </w: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r w:rsidRPr="002F135B">
        <w:rPr>
          <w:rFonts w:ascii="Times New Roman" w:hAnsi="Times New Roman" w:cs="Times New Roman"/>
          <w:sz w:val="28"/>
          <w:szCs w:val="28"/>
          <w:lang w:val="uk-UA"/>
        </w:rPr>
        <w:tab/>
      </w:r>
      <w:r w:rsidRPr="002F135B">
        <w:rPr>
          <w:rFonts w:ascii="Times New Roman" w:hAnsi="Times New Roman" w:cs="Times New Roman"/>
          <w:sz w:val="28"/>
          <w:szCs w:val="28"/>
          <w:lang w:val="uk-UA"/>
        </w:rPr>
        <w:tab/>
        <w:t>Кожен учасник навчально-виховного процесу має розуміти і будувати діяльність відповідно до викликів сьогодення.</w:t>
      </w: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r w:rsidRPr="002F135B">
        <w:rPr>
          <w:rFonts w:ascii="Times New Roman" w:hAnsi="Times New Roman" w:cs="Times New Roman"/>
          <w:sz w:val="28"/>
          <w:szCs w:val="28"/>
          <w:lang w:val="uk-UA"/>
        </w:rPr>
        <w:tab/>
      </w:r>
      <w:r w:rsidRPr="002F135B">
        <w:rPr>
          <w:rFonts w:ascii="Times New Roman" w:hAnsi="Times New Roman" w:cs="Times New Roman"/>
          <w:sz w:val="28"/>
          <w:szCs w:val="28"/>
          <w:lang w:val="uk-UA"/>
        </w:rPr>
        <w:tab/>
        <w:t>Освіта для сталого розвитку – це передовий, сучасний, інтегративний напрям розвитку освіти; зміна підходів до освіти, до організації навчально-виховного процесу. Безпосередньо навчання і життя в цілому через вироблення відповідної системи цінностей та моделей поведінки.</w:t>
      </w: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p>
    <w:p w:rsidR="00913F17" w:rsidRDefault="00913F17" w:rsidP="00913F17">
      <w:pPr>
        <w:pStyle w:val="a3"/>
        <w:spacing w:line="360" w:lineRule="auto"/>
        <w:ind w:left="142" w:hanging="142"/>
        <w:rPr>
          <w:rFonts w:ascii="Times New Roman" w:hAnsi="Times New Roman" w:cs="Times New Roman"/>
          <w:sz w:val="28"/>
          <w:szCs w:val="28"/>
          <w:lang w:val="uk-UA"/>
        </w:rPr>
      </w:pPr>
    </w:p>
    <w:p w:rsidR="002F135B" w:rsidRDefault="002F135B" w:rsidP="00913F17">
      <w:pPr>
        <w:pStyle w:val="a3"/>
        <w:spacing w:line="360" w:lineRule="auto"/>
        <w:ind w:left="142" w:hanging="142"/>
        <w:rPr>
          <w:rFonts w:ascii="Times New Roman" w:hAnsi="Times New Roman" w:cs="Times New Roman"/>
          <w:sz w:val="28"/>
          <w:szCs w:val="28"/>
          <w:lang w:val="uk-UA"/>
        </w:rPr>
      </w:pPr>
    </w:p>
    <w:p w:rsidR="002F135B" w:rsidRPr="002F135B" w:rsidRDefault="002F135B" w:rsidP="00913F17">
      <w:pPr>
        <w:pStyle w:val="a3"/>
        <w:spacing w:line="360" w:lineRule="auto"/>
        <w:ind w:left="142" w:hanging="142"/>
        <w:rPr>
          <w:rFonts w:ascii="Times New Roman" w:hAnsi="Times New Roman" w:cs="Times New Roman"/>
          <w:sz w:val="28"/>
          <w:szCs w:val="28"/>
          <w:lang w:val="uk-UA"/>
        </w:rPr>
      </w:pPr>
    </w:p>
    <w:p w:rsidR="00913F17" w:rsidRPr="002F135B" w:rsidRDefault="00913F17" w:rsidP="00913F17">
      <w:pPr>
        <w:pStyle w:val="a3"/>
        <w:spacing w:line="360" w:lineRule="auto"/>
        <w:ind w:left="142" w:hanging="142"/>
        <w:rPr>
          <w:rFonts w:ascii="Times New Roman" w:hAnsi="Times New Roman" w:cs="Times New Roman"/>
          <w:sz w:val="28"/>
          <w:szCs w:val="28"/>
          <w:lang w:val="uk-UA"/>
        </w:rPr>
      </w:pPr>
    </w:p>
    <w:p w:rsidR="00913F17" w:rsidRPr="002F135B" w:rsidRDefault="00913F17" w:rsidP="00913F17">
      <w:pPr>
        <w:pStyle w:val="a3"/>
        <w:spacing w:line="360" w:lineRule="auto"/>
        <w:ind w:left="142" w:hanging="142"/>
        <w:rPr>
          <w:rFonts w:ascii="Times New Roman" w:hAnsi="Times New Roman" w:cs="Times New Roman"/>
          <w:b/>
          <w:sz w:val="28"/>
          <w:szCs w:val="28"/>
          <w:lang w:val="uk-UA"/>
        </w:rPr>
      </w:pPr>
      <w:r w:rsidRPr="002F135B">
        <w:rPr>
          <w:rFonts w:ascii="Times New Roman" w:hAnsi="Times New Roman" w:cs="Times New Roman"/>
          <w:b/>
          <w:sz w:val="28"/>
          <w:szCs w:val="28"/>
          <w:lang w:val="uk-UA"/>
        </w:rPr>
        <w:lastRenderedPageBreak/>
        <w:t xml:space="preserve">                                     СПИСОК  ВИКОРИСТАНОЇ  ЛІТЕРАТУРИ</w:t>
      </w:r>
    </w:p>
    <w:p w:rsidR="00913F17" w:rsidRPr="002F135B" w:rsidRDefault="00913F17" w:rsidP="00913F17">
      <w:pPr>
        <w:pStyle w:val="a3"/>
        <w:spacing w:line="360" w:lineRule="auto"/>
        <w:ind w:left="142" w:hanging="142"/>
        <w:rPr>
          <w:rFonts w:ascii="Times New Roman" w:hAnsi="Times New Roman" w:cs="Times New Roman"/>
          <w:b/>
          <w:sz w:val="28"/>
          <w:szCs w:val="28"/>
          <w:lang w:val="uk-UA"/>
        </w:rPr>
      </w:pPr>
    </w:p>
    <w:p w:rsidR="00913F17" w:rsidRPr="002F135B" w:rsidRDefault="00913F17" w:rsidP="00913F17">
      <w:pPr>
        <w:pStyle w:val="a3"/>
        <w:numPr>
          <w:ilvl w:val="0"/>
          <w:numId w:val="12"/>
        </w:numPr>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Висоцька О.Є.</w:t>
      </w:r>
    </w:p>
    <w:p w:rsidR="00913F17" w:rsidRPr="002F135B" w:rsidRDefault="00913F17" w:rsidP="00913F17">
      <w:pPr>
        <w:pStyle w:val="a3"/>
        <w:spacing w:line="360" w:lineRule="auto"/>
        <w:ind w:left="502"/>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       Випереджаюча освіта для сталого розвитку: методологія, методика, технології. – Дніпропетровськ: Акцент ПП, 2012 – с.6-7</w:t>
      </w:r>
      <w:r w:rsidR="00C2436B" w:rsidRPr="002F135B">
        <w:rPr>
          <w:rFonts w:ascii="Times New Roman" w:hAnsi="Times New Roman" w:cs="Times New Roman"/>
          <w:sz w:val="28"/>
          <w:szCs w:val="28"/>
          <w:lang w:val="uk-UA"/>
        </w:rPr>
        <w:t>.</w:t>
      </w:r>
    </w:p>
    <w:p w:rsidR="00913F17" w:rsidRPr="002F135B" w:rsidRDefault="00913F17" w:rsidP="00913F17">
      <w:pPr>
        <w:pStyle w:val="a3"/>
        <w:spacing w:line="360" w:lineRule="auto"/>
        <w:rPr>
          <w:rFonts w:ascii="Times New Roman" w:hAnsi="Times New Roman" w:cs="Times New Roman"/>
          <w:sz w:val="16"/>
          <w:szCs w:val="16"/>
          <w:lang w:val="uk-UA"/>
        </w:rPr>
      </w:pPr>
    </w:p>
    <w:p w:rsidR="00913F17" w:rsidRPr="002F135B" w:rsidRDefault="00913F17" w:rsidP="00913F17">
      <w:pPr>
        <w:pStyle w:val="a3"/>
        <w:numPr>
          <w:ilvl w:val="0"/>
          <w:numId w:val="12"/>
        </w:numPr>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Огнев’юк В.О.</w:t>
      </w:r>
    </w:p>
    <w:p w:rsidR="00913F17" w:rsidRPr="002F135B" w:rsidRDefault="00913F17" w:rsidP="00913F17">
      <w:pPr>
        <w:pStyle w:val="a3"/>
        <w:spacing w:line="360" w:lineRule="auto"/>
        <w:ind w:left="502"/>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       Освіта в системі цінностей сталого людського розвитку. К.: Знання України, 2003. – с.98</w:t>
      </w:r>
      <w:r w:rsidR="00C2436B" w:rsidRPr="002F135B">
        <w:rPr>
          <w:rFonts w:ascii="Times New Roman" w:hAnsi="Times New Roman" w:cs="Times New Roman"/>
          <w:sz w:val="28"/>
          <w:szCs w:val="28"/>
          <w:lang w:val="uk-UA"/>
        </w:rPr>
        <w:t>.</w:t>
      </w:r>
    </w:p>
    <w:p w:rsidR="00913F17" w:rsidRPr="002F135B" w:rsidRDefault="00913F17" w:rsidP="00913F17">
      <w:pPr>
        <w:pStyle w:val="a3"/>
        <w:spacing w:line="360" w:lineRule="auto"/>
        <w:rPr>
          <w:rFonts w:ascii="Times New Roman" w:hAnsi="Times New Roman" w:cs="Times New Roman"/>
          <w:sz w:val="16"/>
          <w:szCs w:val="16"/>
          <w:lang w:val="uk-UA"/>
        </w:rPr>
      </w:pPr>
    </w:p>
    <w:p w:rsidR="00913F17" w:rsidRPr="002F135B" w:rsidRDefault="00913F17" w:rsidP="00913F17">
      <w:pPr>
        <w:pStyle w:val="a3"/>
        <w:numPr>
          <w:ilvl w:val="0"/>
          <w:numId w:val="12"/>
        </w:numPr>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Практика освіти для сталого розвитку: з досвіду освітян Дніпропетровщини. Частина І.Наскрізне навчання з освіти для сталого розвитку. / наук. ред.             О.Є.Висоцька. – Дніпропетровськ: Роял</w:t>
      </w:r>
      <w:r w:rsidR="00C2436B" w:rsidRPr="002F135B">
        <w:rPr>
          <w:rFonts w:ascii="Times New Roman" w:hAnsi="Times New Roman" w:cs="Times New Roman"/>
          <w:sz w:val="28"/>
          <w:szCs w:val="28"/>
          <w:lang w:val="uk-UA"/>
        </w:rPr>
        <w:t xml:space="preserve"> </w:t>
      </w:r>
      <w:r w:rsidRPr="002F135B">
        <w:rPr>
          <w:rFonts w:ascii="Times New Roman" w:hAnsi="Times New Roman" w:cs="Times New Roman"/>
          <w:sz w:val="28"/>
          <w:szCs w:val="28"/>
          <w:lang w:val="uk-UA"/>
        </w:rPr>
        <w:t xml:space="preserve"> Приют, 2014. – с.3-5</w:t>
      </w:r>
      <w:r w:rsidR="00C2436B" w:rsidRPr="002F135B">
        <w:rPr>
          <w:rFonts w:ascii="Times New Roman" w:hAnsi="Times New Roman" w:cs="Times New Roman"/>
          <w:sz w:val="28"/>
          <w:szCs w:val="28"/>
          <w:lang w:val="uk-UA"/>
        </w:rPr>
        <w:t>.</w:t>
      </w:r>
    </w:p>
    <w:p w:rsidR="00B2407B" w:rsidRPr="002F135B" w:rsidRDefault="00B2407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C2436B" w:rsidRPr="002F135B" w:rsidRDefault="00C2436B" w:rsidP="00B2407B">
      <w:pPr>
        <w:pStyle w:val="a3"/>
        <w:spacing w:line="360" w:lineRule="auto"/>
        <w:ind w:left="709" w:hanging="1133"/>
        <w:rPr>
          <w:rFonts w:ascii="Times New Roman" w:hAnsi="Times New Roman" w:cs="Times New Roman"/>
          <w:sz w:val="28"/>
          <w:szCs w:val="28"/>
          <w:lang w:val="uk-UA"/>
        </w:rPr>
      </w:pPr>
    </w:p>
    <w:p w:rsidR="00FF67B4" w:rsidRPr="002F135B" w:rsidRDefault="00FF67B4" w:rsidP="00FF67B4">
      <w:pPr>
        <w:pStyle w:val="a3"/>
        <w:spacing w:line="360" w:lineRule="auto"/>
        <w:jc w:val="both"/>
        <w:rPr>
          <w:rFonts w:ascii="Times New Roman" w:hAnsi="Times New Roman" w:cs="Times New Roman"/>
          <w:sz w:val="28"/>
          <w:szCs w:val="28"/>
          <w:lang w:val="uk-UA"/>
        </w:rPr>
      </w:pPr>
    </w:p>
    <w:p w:rsidR="005F3F1A" w:rsidRPr="002F135B" w:rsidRDefault="005F3F1A" w:rsidP="005F3F1A">
      <w:pPr>
        <w:pStyle w:val="a3"/>
        <w:spacing w:line="360" w:lineRule="auto"/>
        <w:ind w:left="1068"/>
        <w:jc w:val="both"/>
        <w:rPr>
          <w:rFonts w:ascii="Times New Roman" w:hAnsi="Times New Roman" w:cs="Times New Roman"/>
          <w:sz w:val="28"/>
          <w:szCs w:val="28"/>
          <w:lang w:val="uk-UA"/>
        </w:rPr>
      </w:pPr>
    </w:p>
    <w:p w:rsidR="005F3F1A" w:rsidRPr="002F135B" w:rsidRDefault="005F3F1A" w:rsidP="005F3F1A">
      <w:pPr>
        <w:pStyle w:val="a3"/>
        <w:spacing w:line="360" w:lineRule="auto"/>
        <w:ind w:left="1068"/>
        <w:jc w:val="both"/>
        <w:rPr>
          <w:rFonts w:ascii="Times New Roman" w:hAnsi="Times New Roman" w:cs="Times New Roman"/>
          <w:sz w:val="28"/>
          <w:szCs w:val="28"/>
          <w:lang w:val="uk-UA"/>
        </w:rPr>
      </w:pPr>
    </w:p>
    <w:p w:rsidR="007E0FBB" w:rsidRPr="002F135B" w:rsidRDefault="002A1645" w:rsidP="00F51D7F">
      <w:pPr>
        <w:pStyle w:val="a3"/>
        <w:spacing w:line="360" w:lineRule="auto"/>
        <w:rPr>
          <w:rFonts w:ascii="Times New Roman" w:hAnsi="Times New Roman" w:cs="Times New Roman"/>
          <w:sz w:val="28"/>
          <w:szCs w:val="28"/>
          <w:lang w:val="uk-UA"/>
        </w:rPr>
      </w:pPr>
      <w:r w:rsidRPr="002F135B">
        <w:rPr>
          <w:rFonts w:ascii="Times New Roman" w:hAnsi="Times New Roman" w:cs="Times New Roman"/>
          <w:sz w:val="28"/>
          <w:szCs w:val="28"/>
          <w:lang w:val="uk-UA"/>
        </w:rPr>
        <w:t xml:space="preserve">        </w:t>
      </w:r>
      <w:r w:rsidR="00D56918" w:rsidRPr="002F135B">
        <w:rPr>
          <w:rFonts w:ascii="Times New Roman" w:hAnsi="Times New Roman" w:cs="Times New Roman"/>
          <w:sz w:val="28"/>
          <w:szCs w:val="28"/>
          <w:lang w:val="uk-UA"/>
        </w:rPr>
        <w:t xml:space="preserve">       </w:t>
      </w:r>
    </w:p>
    <w:sectPr w:rsidR="007E0FBB" w:rsidRPr="002F135B" w:rsidSect="00B2407B">
      <w:footerReference w:type="default" r:id="rId15"/>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711" w:rsidRDefault="00B93711" w:rsidP="002F135B">
      <w:pPr>
        <w:spacing w:after="0" w:line="240" w:lineRule="auto"/>
      </w:pPr>
      <w:r>
        <w:separator/>
      </w:r>
    </w:p>
  </w:endnote>
  <w:endnote w:type="continuationSeparator" w:id="1">
    <w:p w:rsidR="00B93711" w:rsidRDefault="00B93711" w:rsidP="002F1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313"/>
      <w:docPartObj>
        <w:docPartGallery w:val="Page Numbers (Bottom of Page)"/>
        <w:docPartUnique/>
      </w:docPartObj>
    </w:sdtPr>
    <w:sdtContent>
      <w:p w:rsidR="002F135B" w:rsidRDefault="002F135B">
        <w:pPr>
          <w:pStyle w:val="a7"/>
          <w:jc w:val="center"/>
        </w:pPr>
        <w:fldSimple w:instr=" PAGE   \* MERGEFORMAT ">
          <w:r w:rsidR="005823BC">
            <w:rPr>
              <w:noProof/>
            </w:rPr>
            <w:t>2</w:t>
          </w:r>
        </w:fldSimple>
      </w:p>
    </w:sdtContent>
  </w:sdt>
  <w:p w:rsidR="002F135B" w:rsidRDefault="002F135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711" w:rsidRDefault="00B93711" w:rsidP="002F135B">
      <w:pPr>
        <w:spacing w:after="0" w:line="240" w:lineRule="auto"/>
      </w:pPr>
      <w:r>
        <w:separator/>
      </w:r>
    </w:p>
  </w:footnote>
  <w:footnote w:type="continuationSeparator" w:id="1">
    <w:p w:rsidR="00B93711" w:rsidRDefault="00B93711" w:rsidP="002F13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4E20"/>
    <w:multiLevelType w:val="hybridMultilevel"/>
    <w:tmpl w:val="569AE3F8"/>
    <w:lvl w:ilvl="0" w:tplc="689ECE20">
      <w:start w:val="1"/>
      <w:numFmt w:val="decimal"/>
      <w:lvlText w:val="%1."/>
      <w:lvlJc w:val="left"/>
      <w:pPr>
        <w:ind w:left="1068" w:hanging="360"/>
      </w:pPr>
      <w:rPr>
        <w:rFonts w:hint="default"/>
      </w:rPr>
    </w:lvl>
    <w:lvl w:ilvl="1" w:tplc="345286F4">
      <w:numFmt w:val="bullet"/>
      <w:lvlText w:val=""/>
      <w:lvlJc w:val="left"/>
      <w:pPr>
        <w:ind w:left="1788" w:hanging="360"/>
      </w:pPr>
      <w:rPr>
        <w:rFonts w:ascii="Symbol" w:eastAsiaTheme="minorEastAsia" w:hAnsi="Symbol" w:cs="Aria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2782C4C"/>
    <w:multiLevelType w:val="hybridMultilevel"/>
    <w:tmpl w:val="0C4E4B86"/>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nsid w:val="238B54DD"/>
    <w:multiLevelType w:val="hybridMultilevel"/>
    <w:tmpl w:val="E050DC08"/>
    <w:lvl w:ilvl="0" w:tplc="AD32C868">
      <w:start w:val="1"/>
      <w:numFmt w:val="bullet"/>
      <w:lvlText w:val=""/>
      <w:lvlJc w:val="left"/>
      <w:pPr>
        <w:tabs>
          <w:tab w:val="num" w:pos="720"/>
        </w:tabs>
        <w:ind w:left="720" w:hanging="360"/>
      </w:pPr>
      <w:rPr>
        <w:rFonts w:ascii="Wingdings 2" w:hAnsi="Wingdings 2" w:hint="default"/>
      </w:rPr>
    </w:lvl>
    <w:lvl w:ilvl="1" w:tplc="D396B1C2" w:tentative="1">
      <w:start w:val="1"/>
      <w:numFmt w:val="bullet"/>
      <w:lvlText w:val=""/>
      <w:lvlJc w:val="left"/>
      <w:pPr>
        <w:tabs>
          <w:tab w:val="num" w:pos="1440"/>
        </w:tabs>
        <w:ind w:left="1440" w:hanging="360"/>
      </w:pPr>
      <w:rPr>
        <w:rFonts w:ascii="Wingdings 2" w:hAnsi="Wingdings 2" w:hint="default"/>
      </w:rPr>
    </w:lvl>
    <w:lvl w:ilvl="2" w:tplc="F6C43D4E" w:tentative="1">
      <w:start w:val="1"/>
      <w:numFmt w:val="bullet"/>
      <w:lvlText w:val=""/>
      <w:lvlJc w:val="left"/>
      <w:pPr>
        <w:tabs>
          <w:tab w:val="num" w:pos="2160"/>
        </w:tabs>
        <w:ind w:left="2160" w:hanging="360"/>
      </w:pPr>
      <w:rPr>
        <w:rFonts w:ascii="Wingdings 2" w:hAnsi="Wingdings 2" w:hint="default"/>
      </w:rPr>
    </w:lvl>
    <w:lvl w:ilvl="3" w:tplc="314EC496" w:tentative="1">
      <w:start w:val="1"/>
      <w:numFmt w:val="bullet"/>
      <w:lvlText w:val=""/>
      <w:lvlJc w:val="left"/>
      <w:pPr>
        <w:tabs>
          <w:tab w:val="num" w:pos="2880"/>
        </w:tabs>
        <w:ind w:left="2880" w:hanging="360"/>
      </w:pPr>
      <w:rPr>
        <w:rFonts w:ascii="Wingdings 2" w:hAnsi="Wingdings 2" w:hint="default"/>
      </w:rPr>
    </w:lvl>
    <w:lvl w:ilvl="4" w:tplc="5A8871C8" w:tentative="1">
      <w:start w:val="1"/>
      <w:numFmt w:val="bullet"/>
      <w:lvlText w:val=""/>
      <w:lvlJc w:val="left"/>
      <w:pPr>
        <w:tabs>
          <w:tab w:val="num" w:pos="3600"/>
        </w:tabs>
        <w:ind w:left="3600" w:hanging="360"/>
      </w:pPr>
      <w:rPr>
        <w:rFonts w:ascii="Wingdings 2" w:hAnsi="Wingdings 2" w:hint="default"/>
      </w:rPr>
    </w:lvl>
    <w:lvl w:ilvl="5" w:tplc="A1E8ABDC" w:tentative="1">
      <w:start w:val="1"/>
      <w:numFmt w:val="bullet"/>
      <w:lvlText w:val=""/>
      <w:lvlJc w:val="left"/>
      <w:pPr>
        <w:tabs>
          <w:tab w:val="num" w:pos="4320"/>
        </w:tabs>
        <w:ind w:left="4320" w:hanging="360"/>
      </w:pPr>
      <w:rPr>
        <w:rFonts w:ascii="Wingdings 2" w:hAnsi="Wingdings 2" w:hint="default"/>
      </w:rPr>
    </w:lvl>
    <w:lvl w:ilvl="6" w:tplc="9D14856E" w:tentative="1">
      <w:start w:val="1"/>
      <w:numFmt w:val="bullet"/>
      <w:lvlText w:val=""/>
      <w:lvlJc w:val="left"/>
      <w:pPr>
        <w:tabs>
          <w:tab w:val="num" w:pos="5040"/>
        </w:tabs>
        <w:ind w:left="5040" w:hanging="360"/>
      </w:pPr>
      <w:rPr>
        <w:rFonts w:ascii="Wingdings 2" w:hAnsi="Wingdings 2" w:hint="default"/>
      </w:rPr>
    </w:lvl>
    <w:lvl w:ilvl="7" w:tplc="7562A136" w:tentative="1">
      <w:start w:val="1"/>
      <w:numFmt w:val="bullet"/>
      <w:lvlText w:val=""/>
      <w:lvlJc w:val="left"/>
      <w:pPr>
        <w:tabs>
          <w:tab w:val="num" w:pos="5760"/>
        </w:tabs>
        <w:ind w:left="5760" w:hanging="360"/>
      </w:pPr>
      <w:rPr>
        <w:rFonts w:ascii="Wingdings 2" w:hAnsi="Wingdings 2" w:hint="default"/>
      </w:rPr>
    </w:lvl>
    <w:lvl w:ilvl="8" w:tplc="2F006FB0" w:tentative="1">
      <w:start w:val="1"/>
      <w:numFmt w:val="bullet"/>
      <w:lvlText w:val=""/>
      <w:lvlJc w:val="left"/>
      <w:pPr>
        <w:tabs>
          <w:tab w:val="num" w:pos="6480"/>
        </w:tabs>
        <w:ind w:left="6480" w:hanging="360"/>
      </w:pPr>
      <w:rPr>
        <w:rFonts w:ascii="Wingdings 2" w:hAnsi="Wingdings 2" w:hint="default"/>
      </w:rPr>
    </w:lvl>
  </w:abstractNum>
  <w:abstractNum w:abstractNumId="3">
    <w:nsid w:val="27E077B6"/>
    <w:multiLevelType w:val="hybridMultilevel"/>
    <w:tmpl w:val="B0A2C994"/>
    <w:lvl w:ilvl="0" w:tplc="0419000D">
      <w:start w:val="1"/>
      <w:numFmt w:val="bullet"/>
      <w:lvlText w:val=""/>
      <w:lvlJc w:val="left"/>
      <w:pPr>
        <w:ind w:left="2115" w:hanging="360"/>
      </w:pPr>
      <w:rPr>
        <w:rFonts w:ascii="Wingdings" w:hAnsi="Wingdings" w:hint="default"/>
      </w:rPr>
    </w:lvl>
    <w:lvl w:ilvl="1" w:tplc="04190003" w:tentative="1">
      <w:start w:val="1"/>
      <w:numFmt w:val="bullet"/>
      <w:lvlText w:val="o"/>
      <w:lvlJc w:val="left"/>
      <w:pPr>
        <w:ind w:left="2835" w:hanging="360"/>
      </w:pPr>
      <w:rPr>
        <w:rFonts w:ascii="Courier New" w:hAnsi="Courier New" w:cs="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cs="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cs="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4">
    <w:nsid w:val="29612C50"/>
    <w:multiLevelType w:val="hybridMultilevel"/>
    <w:tmpl w:val="9794AD2A"/>
    <w:lvl w:ilvl="0" w:tplc="D06079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9DE2C3C"/>
    <w:multiLevelType w:val="hybridMultilevel"/>
    <w:tmpl w:val="3A1A588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480B0810"/>
    <w:multiLevelType w:val="hybridMultilevel"/>
    <w:tmpl w:val="F7C611B0"/>
    <w:lvl w:ilvl="0" w:tplc="0419000D">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7">
    <w:nsid w:val="515E5ABC"/>
    <w:multiLevelType w:val="hybridMultilevel"/>
    <w:tmpl w:val="69AC8BC2"/>
    <w:lvl w:ilvl="0" w:tplc="5C440D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55ED3EFC"/>
    <w:multiLevelType w:val="hybridMultilevel"/>
    <w:tmpl w:val="1DEEA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1938AD"/>
    <w:multiLevelType w:val="hybridMultilevel"/>
    <w:tmpl w:val="C820F264"/>
    <w:lvl w:ilvl="0" w:tplc="0419000D">
      <w:start w:val="1"/>
      <w:numFmt w:val="bullet"/>
      <w:lvlText w:val=""/>
      <w:lvlJc w:val="left"/>
      <w:pPr>
        <w:ind w:left="2355" w:hanging="360"/>
      </w:pPr>
      <w:rPr>
        <w:rFonts w:ascii="Wingdings" w:hAnsi="Wingdings" w:hint="default"/>
      </w:rPr>
    </w:lvl>
    <w:lvl w:ilvl="1" w:tplc="04190003" w:tentative="1">
      <w:start w:val="1"/>
      <w:numFmt w:val="bullet"/>
      <w:lvlText w:val="o"/>
      <w:lvlJc w:val="left"/>
      <w:pPr>
        <w:ind w:left="3075" w:hanging="360"/>
      </w:pPr>
      <w:rPr>
        <w:rFonts w:ascii="Courier New" w:hAnsi="Courier New" w:cs="Courier New" w:hint="default"/>
      </w:rPr>
    </w:lvl>
    <w:lvl w:ilvl="2" w:tplc="04190005" w:tentative="1">
      <w:start w:val="1"/>
      <w:numFmt w:val="bullet"/>
      <w:lvlText w:val=""/>
      <w:lvlJc w:val="left"/>
      <w:pPr>
        <w:ind w:left="3795" w:hanging="360"/>
      </w:pPr>
      <w:rPr>
        <w:rFonts w:ascii="Wingdings" w:hAnsi="Wingdings" w:hint="default"/>
      </w:rPr>
    </w:lvl>
    <w:lvl w:ilvl="3" w:tplc="04190001" w:tentative="1">
      <w:start w:val="1"/>
      <w:numFmt w:val="bullet"/>
      <w:lvlText w:val=""/>
      <w:lvlJc w:val="left"/>
      <w:pPr>
        <w:ind w:left="4515" w:hanging="360"/>
      </w:pPr>
      <w:rPr>
        <w:rFonts w:ascii="Symbol" w:hAnsi="Symbol" w:hint="default"/>
      </w:rPr>
    </w:lvl>
    <w:lvl w:ilvl="4" w:tplc="04190003" w:tentative="1">
      <w:start w:val="1"/>
      <w:numFmt w:val="bullet"/>
      <w:lvlText w:val="o"/>
      <w:lvlJc w:val="left"/>
      <w:pPr>
        <w:ind w:left="5235" w:hanging="360"/>
      </w:pPr>
      <w:rPr>
        <w:rFonts w:ascii="Courier New" w:hAnsi="Courier New" w:cs="Courier New" w:hint="default"/>
      </w:rPr>
    </w:lvl>
    <w:lvl w:ilvl="5" w:tplc="04190005" w:tentative="1">
      <w:start w:val="1"/>
      <w:numFmt w:val="bullet"/>
      <w:lvlText w:val=""/>
      <w:lvlJc w:val="left"/>
      <w:pPr>
        <w:ind w:left="5955" w:hanging="360"/>
      </w:pPr>
      <w:rPr>
        <w:rFonts w:ascii="Wingdings" w:hAnsi="Wingdings" w:hint="default"/>
      </w:rPr>
    </w:lvl>
    <w:lvl w:ilvl="6" w:tplc="04190001" w:tentative="1">
      <w:start w:val="1"/>
      <w:numFmt w:val="bullet"/>
      <w:lvlText w:val=""/>
      <w:lvlJc w:val="left"/>
      <w:pPr>
        <w:ind w:left="6675" w:hanging="360"/>
      </w:pPr>
      <w:rPr>
        <w:rFonts w:ascii="Symbol" w:hAnsi="Symbol" w:hint="default"/>
      </w:rPr>
    </w:lvl>
    <w:lvl w:ilvl="7" w:tplc="04190003" w:tentative="1">
      <w:start w:val="1"/>
      <w:numFmt w:val="bullet"/>
      <w:lvlText w:val="o"/>
      <w:lvlJc w:val="left"/>
      <w:pPr>
        <w:ind w:left="7395" w:hanging="360"/>
      </w:pPr>
      <w:rPr>
        <w:rFonts w:ascii="Courier New" w:hAnsi="Courier New" w:cs="Courier New" w:hint="default"/>
      </w:rPr>
    </w:lvl>
    <w:lvl w:ilvl="8" w:tplc="04190005" w:tentative="1">
      <w:start w:val="1"/>
      <w:numFmt w:val="bullet"/>
      <w:lvlText w:val=""/>
      <w:lvlJc w:val="left"/>
      <w:pPr>
        <w:ind w:left="8115" w:hanging="360"/>
      </w:pPr>
      <w:rPr>
        <w:rFonts w:ascii="Wingdings" w:hAnsi="Wingdings" w:hint="default"/>
      </w:rPr>
    </w:lvl>
  </w:abstractNum>
  <w:abstractNum w:abstractNumId="10">
    <w:nsid w:val="64501D50"/>
    <w:multiLevelType w:val="hybridMultilevel"/>
    <w:tmpl w:val="6C4AC2F2"/>
    <w:lvl w:ilvl="0" w:tplc="0419000D">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1">
    <w:nsid w:val="665F1E24"/>
    <w:multiLevelType w:val="hybridMultilevel"/>
    <w:tmpl w:val="056ECC84"/>
    <w:lvl w:ilvl="0" w:tplc="0419000D">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2">
    <w:nsid w:val="69D424F9"/>
    <w:multiLevelType w:val="hybridMultilevel"/>
    <w:tmpl w:val="1C7ACFA4"/>
    <w:lvl w:ilvl="0" w:tplc="0419000D">
      <w:start w:val="1"/>
      <w:numFmt w:val="bullet"/>
      <w:lvlText w:val=""/>
      <w:lvlJc w:val="left"/>
      <w:pPr>
        <w:ind w:left="1788" w:hanging="360"/>
      </w:pPr>
      <w:rPr>
        <w:rFonts w:ascii="Wingdings" w:hAnsi="Wingdings" w:hint="default"/>
      </w:rPr>
    </w:lvl>
    <w:lvl w:ilvl="1" w:tplc="04190003">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3">
    <w:nsid w:val="76CF287E"/>
    <w:multiLevelType w:val="hybridMultilevel"/>
    <w:tmpl w:val="223CA1E2"/>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4">
    <w:nsid w:val="79FA3D8E"/>
    <w:multiLevelType w:val="hybridMultilevel"/>
    <w:tmpl w:val="8ECE15B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12"/>
  </w:num>
  <w:num w:numId="3">
    <w:abstractNumId w:val="6"/>
  </w:num>
  <w:num w:numId="4">
    <w:abstractNumId w:val="11"/>
  </w:num>
  <w:num w:numId="5">
    <w:abstractNumId w:val="1"/>
  </w:num>
  <w:num w:numId="6">
    <w:abstractNumId w:val="13"/>
  </w:num>
  <w:num w:numId="7">
    <w:abstractNumId w:val="8"/>
  </w:num>
  <w:num w:numId="8">
    <w:abstractNumId w:val="3"/>
  </w:num>
  <w:num w:numId="9">
    <w:abstractNumId w:val="9"/>
  </w:num>
  <w:num w:numId="10">
    <w:abstractNumId w:val="14"/>
  </w:num>
  <w:num w:numId="11">
    <w:abstractNumId w:val="5"/>
  </w:num>
  <w:num w:numId="12">
    <w:abstractNumId w:val="4"/>
  </w:num>
  <w:num w:numId="13">
    <w:abstractNumId w:val="7"/>
  </w:num>
  <w:num w:numId="14">
    <w:abstractNumId w:val="1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characterSpacingControl w:val="doNotCompress"/>
  <w:footnotePr>
    <w:footnote w:id="0"/>
    <w:footnote w:id="1"/>
  </w:footnotePr>
  <w:endnotePr>
    <w:endnote w:id="0"/>
    <w:endnote w:id="1"/>
  </w:endnotePr>
  <w:compat>
    <w:useFELayout/>
  </w:compat>
  <w:rsids>
    <w:rsidRoot w:val="007E0FBB"/>
    <w:rsid w:val="00106C66"/>
    <w:rsid w:val="001518C6"/>
    <w:rsid w:val="001C6D7C"/>
    <w:rsid w:val="002A1645"/>
    <w:rsid w:val="002F135B"/>
    <w:rsid w:val="00303FF2"/>
    <w:rsid w:val="003C2F94"/>
    <w:rsid w:val="003E19EA"/>
    <w:rsid w:val="005823BC"/>
    <w:rsid w:val="005F3F1A"/>
    <w:rsid w:val="00660913"/>
    <w:rsid w:val="00711CFC"/>
    <w:rsid w:val="00751252"/>
    <w:rsid w:val="007A1728"/>
    <w:rsid w:val="007E0FBB"/>
    <w:rsid w:val="00913F17"/>
    <w:rsid w:val="00995361"/>
    <w:rsid w:val="00A252E3"/>
    <w:rsid w:val="00A96055"/>
    <w:rsid w:val="00AB4FAA"/>
    <w:rsid w:val="00B2407B"/>
    <w:rsid w:val="00B93711"/>
    <w:rsid w:val="00C234FC"/>
    <w:rsid w:val="00C2436B"/>
    <w:rsid w:val="00D56918"/>
    <w:rsid w:val="00DC0F3D"/>
    <w:rsid w:val="00E1792B"/>
    <w:rsid w:val="00E63CF9"/>
    <w:rsid w:val="00EA62F0"/>
    <w:rsid w:val="00F51D7F"/>
    <w:rsid w:val="00F84A5A"/>
    <w:rsid w:val="00FF6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bce292"/>
      <o:colormenu v:ext="edit" fillcolor="#bce29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9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0FBB"/>
    <w:pPr>
      <w:spacing w:after="0" w:line="240" w:lineRule="auto"/>
    </w:pPr>
  </w:style>
  <w:style w:type="paragraph" w:styleId="a4">
    <w:name w:val="List Paragraph"/>
    <w:basedOn w:val="a"/>
    <w:uiPriority w:val="34"/>
    <w:qFormat/>
    <w:rsid w:val="00C2436B"/>
    <w:pPr>
      <w:ind w:left="720"/>
      <w:contextualSpacing/>
    </w:pPr>
  </w:style>
  <w:style w:type="paragraph" w:styleId="a5">
    <w:name w:val="header"/>
    <w:basedOn w:val="a"/>
    <w:link w:val="a6"/>
    <w:uiPriority w:val="99"/>
    <w:semiHidden/>
    <w:unhideWhenUsed/>
    <w:rsid w:val="002F135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F135B"/>
  </w:style>
  <w:style w:type="paragraph" w:styleId="a7">
    <w:name w:val="footer"/>
    <w:basedOn w:val="a"/>
    <w:link w:val="a8"/>
    <w:uiPriority w:val="99"/>
    <w:unhideWhenUsed/>
    <w:rsid w:val="002F13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135B"/>
  </w:style>
  <w:style w:type="paragraph" w:styleId="a9">
    <w:name w:val="Balloon Text"/>
    <w:basedOn w:val="a"/>
    <w:link w:val="aa"/>
    <w:uiPriority w:val="99"/>
    <w:semiHidden/>
    <w:unhideWhenUsed/>
    <w:rsid w:val="002F13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13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7858530">
      <w:bodyDiv w:val="1"/>
      <w:marLeft w:val="0"/>
      <w:marRight w:val="0"/>
      <w:marTop w:val="0"/>
      <w:marBottom w:val="0"/>
      <w:divBdr>
        <w:top w:val="none" w:sz="0" w:space="0" w:color="auto"/>
        <w:left w:val="none" w:sz="0" w:space="0" w:color="auto"/>
        <w:bottom w:val="none" w:sz="0" w:space="0" w:color="auto"/>
        <w:right w:val="none" w:sz="0" w:space="0" w:color="auto"/>
      </w:divBdr>
      <w:divsChild>
        <w:div w:id="527452150">
          <w:marLeft w:val="432"/>
          <w:marRight w:val="0"/>
          <w:marTop w:val="91"/>
          <w:marBottom w:val="0"/>
          <w:divBdr>
            <w:top w:val="none" w:sz="0" w:space="0" w:color="auto"/>
            <w:left w:val="none" w:sz="0" w:space="0" w:color="auto"/>
            <w:bottom w:val="none" w:sz="0" w:space="0" w:color="auto"/>
            <w:right w:val="none" w:sz="0" w:space="0" w:color="auto"/>
          </w:divBdr>
        </w:div>
        <w:div w:id="878518697">
          <w:marLeft w:val="432"/>
          <w:marRight w:val="0"/>
          <w:marTop w:val="91"/>
          <w:marBottom w:val="0"/>
          <w:divBdr>
            <w:top w:val="none" w:sz="0" w:space="0" w:color="auto"/>
            <w:left w:val="none" w:sz="0" w:space="0" w:color="auto"/>
            <w:bottom w:val="none" w:sz="0" w:space="0" w:color="auto"/>
            <w:right w:val="none" w:sz="0" w:space="0" w:color="auto"/>
          </w:divBdr>
        </w:div>
        <w:div w:id="1842617785">
          <w:marLeft w:val="432"/>
          <w:marRight w:val="0"/>
          <w:marTop w:val="91"/>
          <w:marBottom w:val="0"/>
          <w:divBdr>
            <w:top w:val="none" w:sz="0" w:space="0" w:color="auto"/>
            <w:left w:val="none" w:sz="0" w:space="0" w:color="auto"/>
            <w:bottom w:val="none" w:sz="0" w:space="0" w:color="auto"/>
            <w:right w:val="none" w:sz="0" w:space="0" w:color="auto"/>
          </w:divBdr>
        </w:div>
        <w:div w:id="1311397452">
          <w:marLeft w:val="432"/>
          <w:marRight w:val="0"/>
          <w:marTop w:val="91"/>
          <w:marBottom w:val="0"/>
          <w:divBdr>
            <w:top w:val="none" w:sz="0" w:space="0" w:color="auto"/>
            <w:left w:val="none" w:sz="0" w:space="0" w:color="auto"/>
            <w:bottom w:val="none" w:sz="0" w:space="0" w:color="auto"/>
            <w:right w:val="none" w:sz="0" w:space="0" w:color="auto"/>
          </w:divBdr>
        </w:div>
        <w:div w:id="817917102">
          <w:marLeft w:val="432"/>
          <w:marRight w:val="0"/>
          <w:marTop w:val="91"/>
          <w:marBottom w:val="0"/>
          <w:divBdr>
            <w:top w:val="none" w:sz="0" w:space="0" w:color="auto"/>
            <w:left w:val="none" w:sz="0" w:space="0" w:color="auto"/>
            <w:bottom w:val="none" w:sz="0" w:space="0" w:color="auto"/>
            <w:right w:val="none" w:sz="0" w:space="0" w:color="auto"/>
          </w:divBdr>
        </w:div>
        <w:div w:id="65344210">
          <w:marLeft w:val="432"/>
          <w:marRight w:val="0"/>
          <w:marTop w:val="91"/>
          <w:marBottom w:val="0"/>
          <w:divBdr>
            <w:top w:val="none" w:sz="0" w:space="0" w:color="auto"/>
            <w:left w:val="none" w:sz="0" w:space="0" w:color="auto"/>
            <w:bottom w:val="none" w:sz="0" w:space="0" w:color="auto"/>
            <w:right w:val="none" w:sz="0" w:space="0" w:color="auto"/>
          </w:divBdr>
        </w:div>
        <w:div w:id="126122620">
          <w:marLeft w:val="432"/>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472E-9964-459D-8226-1EA120620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16</Pages>
  <Words>2393</Words>
  <Characters>13644</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admin</cp:lastModifiedBy>
  <cp:revision>11</cp:revision>
  <dcterms:created xsi:type="dcterms:W3CDTF">2014-11-03T06:58:00Z</dcterms:created>
  <dcterms:modified xsi:type="dcterms:W3CDTF">2014-11-04T07:13:00Z</dcterms:modified>
</cp:coreProperties>
</file>