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3"/>
        <w:gridCol w:w="1985"/>
        <w:gridCol w:w="6584"/>
      </w:tblGrid>
      <w:tr w:rsidR="00263682" w:rsidRPr="00263682" w:rsidTr="0026368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2" w:rsidRPr="00263682" w:rsidRDefault="00263682" w:rsidP="00660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63682" w:rsidRPr="00263682" w:rsidRDefault="00263682" w:rsidP="00660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2" w:rsidRPr="00263682" w:rsidRDefault="00263682" w:rsidP="00660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r w:rsidRPr="0026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82" w:rsidRPr="00263682" w:rsidRDefault="00263682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1C5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Розв’язування задач на відсотки</w:t>
            </w:r>
          </w:p>
        </w:tc>
      </w:tr>
      <w:tr w:rsidR="00363033" w:rsidRPr="00020D87" w:rsidTr="00382B5C">
        <w:trPr>
          <w:trHeight w:val="332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Носатенко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Лариса Миколаївна</w:t>
            </w:r>
          </w:p>
          <w:p w:rsidR="00363033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вчитель вищої категорії</w:t>
            </w:r>
          </w:p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КЗО «СЗШ № 94» ДМР</w:t>
            </w:r>
          </w:p>
        </w:tc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Мета:</w:t>
            </w: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актуалізувати знання учнів щодо відсотка від числа і числа за його відсотком; удосконалити вміння розв’язувати текстові задачі на відсотки.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Очікувані результати: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Після цього уроку учні зможуть: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1) формувати поняття: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економіка, бюджет, доходи, витрати, банк, податки;</w:t>
            </w: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br/>
              <w:t>2) застосувати правила визначення відсотка від числа і числа за відсотком під час розв’язування текстових задач;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3) розв’язувати задачі на відсотки: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а) за означенням відсотка;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б) зведенням задач на відсотки до основних задач на дроби;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в) за допомогою пропорції.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Методи</w:t>
            </w: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 словесні (бесіда, пояснення); наочні (опорні конспекти); практичні (усні та письмові вправи); проблемно-пошукові; заохочення (творчі завдання); самостійна робота учнів у групах.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Обладнання: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дошка, мікрокалькулятори, картки із текстами задач на кожній парті; картки з домашніми  завданням.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Оцінюються</w:t>
            </w: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 знання, вміння, навички</w:t>
            </w:r>
          </w:p>
          <w:p w:rsidR="00363033" w:rsidRPr="000C6215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Задачі економічного змісту:</w:t>
            </w: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Які асоціації викликає таке словосполучення «задачі економічного змісту»?</w:t>
            </w: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Можливі варіанти відповіді:</w:t>
            </w:r>
          </w:p>
          <w:p w:rsidR="00020D87" w:rsidRPr="000C6215" w:rsidRDefault="00020D87" w:rsidP="006603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гроші, банки;</w:t>
            </w:r>
          </w:p>
          <w:p w:rsidR="00020D87" w:rsidRPr="000C6215" w:rsidRDefault="00020D87" w:rsidP="006603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вклади, відсотки;</w:t>
            </w:r>
          </w:p>
          <w:p w:rsidR="00020D87" w:rsidRPr="000C6215" w:rsidRDefault="00020D87" w:rsidP="006603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борги, прибутки;</w:t>
            </w:r>
          </w:p>
          <w:p w:rsidR="00020D87" w:rsidRPr="000C6215" w:rsidRDefault="00020D87" w:rsidP="006603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майно;</w:t>
            </w:r>
          </w:p>
          <w:p w:rsidR="00020D87" w:rsidRPr="000C6215" w:rsidRDefault="00020D87" w:rsidP="006603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підприємства, підприємці.</w:t>
            </w: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Сьогодні, як ніколи, ми побачимо, що мета нашої роботи не в тому, щоб розв’язати якусь задачу (одержати відповідь), а в тому, щоб одержати від цієї задачі користь.</w:t>
            </w:r>
          </w:p>
          <w:p w:rsidR="009319F8" w:rsidRPr="000C6215" w:rsidRDefault="009319F8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0C6215" w:rsidRDefault="000C6215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lastRenderedPageBreak/>
              <w:t>Перевірка домашнього завдання</w:t>
            </w: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Удома кожен з вас повинен був за допомогою батьків заповнити таблицю:</w:t>
            </w:r>
          </w:p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  <w:tbl>
            <w:tblPr>
              <w:tblStyle w:val="a4"/>
              <w:tblW w:w="6318" w:type="dxa"/>
              <w:tblLayout w:type="fixed"/>
              <w:tblLook w:val="04A0"/>
            </w:tblPr>
            <w:tblGrid>
              <w:gridCol w:w="1871"/>
              <w:gridCol w:w="567"/>
              <w:gridCol w:w="709"/>
              <w:gridCol w:w="1927"/>
              <w:gridCol w:w="651"/>
              <w:gridCol w:w="593"/>
            </w:tblGrid>
            <w:tr w:rsidR="00020D87" w:rsidRPr="000C6215" w:rsidTr="000C6215">
              <w:tc>
                <w:tcPr>
                  <w:tcW w:w="6318" w:type="dxa"/>
                  <w:gridSpan w:val="6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  <w:t>Сімейний бюджет</w:t>
                  </w:r>
                </w:p>
              </w:tc>
            </w:tr>
            <w:tr w:rsidR="00020D87" w:rsidRPr="000C6215" w:rsidTr="000C6215">
              <w:tc>
                <w:tcPr>
                  <w:tcW w:w="3147" w:type="dxa"/>
                  <w:gridSpan w:val="3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  <w:t>Доходи</w:t>
                  </w:r>
                </w:p>
              </w:tc>
              <w:tc>
                <w:tcPr>
                  <w:tcW w:w="3171" w:type="dxa"/>
                  <w:gridSpan w:val="3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  <w:t>Витрати</w:t>
                  </w:r>
                </w:p>
              </w:tc>
            </w:tr>
            <w:tr w:rsidR="00020D87" w:rsidRPr="000C6215" w:rsidTr="000C6215">
              <w:tc>
                <w:tcPr>
                  <w:tcW w:w="1871" w:type="dxa"/>
                </w:tcPr>
                <w:p w:rsidR="00020D87" w:rsidRPr="000C6215" w:rsidRDefault="00020D87" w:rsidP="006603D2">
                  <w:pPr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</w:p>
              </w:tc>
              <w:tc>
                <w:tcPr>
                  <w:tcW w:w="567" w:type="dxa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lang w:val="uk-UA" w:eastAsia="en-US"/>
                    </w:rPr>
                    <w:t xml:space="preserve">У </w:t>
                  </w:r>
                  <w:proofErr w:type="spellStart"/>
                  <w:r w:rsidRPr="000C6215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грн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%</w:t>
                  </w:r>
                </w:p>
              </w:tc>
              <w:tc>
                <w:tcPr>
                  <w:tcW w:w="1927" w:type="dxa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</w:p>
              </w:tc>
              <w:tc>
                <w:tcPr>
                  <w:tcW w:w="651" w:type="dxa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У грн.</w:t>
                  </w:r>
                </w:p>
              </w:tc>
              <w:tc>
                <w:tcPr>
                  <w:tcW w:w="593" w:type="dxa"/>
                </w:tcPr>
                <w:p w:rsidR="00020D87" w:rsidRPr="000C6215" w:rsidRDefault="00020D87" w:rsidP="006603D2">
                  <w:pPr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%</w:t>
                  </w:r>
                </w:p>
              </w:tc>
            </w:tr>
            <w:tr w:rsidR="00DB208C" w:rsidRPr="000C6215" w:rsidTr="000C6215">
              <w:tc>
                <w:tcPr>
                  <w:tcW w:w="1871" w:type="dxa"/>
                </w:tcPr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1.Заробітня платня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2.Дохід від власного господарства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3.Пенсії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4. Стипендія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5. Соціальна допомога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6. Доходи, які пов’язані із власністю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7.Інше</w:t>
                  </w:r>
                </w:p>
              </w:tc>
              <w:tc>
                <w:tcPr>
                  <w:tcW w:w="567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09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927" w:type="dxa"/>
                </w:tcPr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1.Поточні витрати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2. Одноразові витрати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3.Заощадження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4. Податки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5. Обов’язкові платежі</w:t>
                  </w:r>
                </w:p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6. Інше</w:t>
                  </w:r>
                </w:p>
              </w:tc>
              <w:tc>
                <w:tcPr>
                  <w:tcW w:w="651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93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DB208C" w:rsidRPr="000C6215" w:rsidTr="000C6215">
              <w:tc>
                <w:tcPr>
                  <w:tcW w:w="1871" w:type="dxa"/>
                </w:tcPr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567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09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en-US"/>
                    </w:rPr>
                    <w:t>100%</w:t>
                  </w:r>
                </w:p>
              </w:tc>
              <w:tc>
                <w:tcPr>
                  <w:tcW w:w="1927" w:type="dxa"/>
                </w:tcPr>
                <w:p w:rsidR="00DB208C" w:rsidRPr="000C6215" w:rsidRDefault="00DB208C" w:rsidP="006603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651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93" w:type="dxa"/>
                </w:tcPr>
                <w:p w:rsidR="00DB208C" w:rsidRPr="000C6215" w:rsidRDefault="00DB208C" w:rsidP="006603D2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en-US"/>
                    </w:rPr>
                  </w:pPr>
                  <w:r w:rsidRPr="000C6215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en-US"/>
                    </w:rPr>
                    <w:t>100%</w:t>
                  </w:r>
                </w:p>
              </w:tc>
            </w:tr>
          </w:tbl>
          <w:p w:rsidR="00020D87" w:rsidRPr="000C6215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uk-UA" w:eastAsia="en-US"/>
              </w:rPr>
            </w:pPr>
          </w:p>
          <w:p w:rsidR="00DB208C" w:rsidRPr="000C6215" w:rsidRDefault="00DB208C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Учитель. Яким правилом ви користувалися, коли обчислювали відсоток доходів, який припадає на заробітну платню або іншу статтю доходів? (відсоток від числа)</w:t>
            </w:r>
          </w:p>
        </w:tc>
      </w:tr>
      <w:tr w:rsidR="00363033" w:rsidRPr="00020D87" w:rsidTr="00382B5C">
        <w:trPr>
          <w:trHeight w:val="451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Default="00363033" w:rsidP="0066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26F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Аспект СР</w:t>
            </w:r>
          </w:p>
          <w:p w:rsidR="00363033" w:rsidRPr="00126F1C" w:rsidRDefault="00363033" w:rsidP="0066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26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кономічний, соціальний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033" w:rsidRPr="00020D87" w:rsidTr="00382B5C">
        <w:trPr>
          <w:trHeight w:val="32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36303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uk-UA"/>
              </w:rPr>
              <w:t>Тема СР</w:t>
            </w:r>
            <w:r w:rsidRPr="002636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Економічна соціалізація учнів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63033" w:rsidRPr="00020D87" w:rsidTr="00382B5C">
        <w:trPr>
          <w:trHeight w:val="258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26368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63033" w:rsidRPr="00363033" w:rsidTr="00382B5C">
        <w:trPr>
          <w:trHeight w:val="726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33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36303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Організаційно-психологічний етап</w:t>
            </w:r>
          </w:p>
          <w:p w:rsidR="00363033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Епіграф уроку:</w:t>
            </w:r>
          </w:p>
          <w:p w:rsidR="00363033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Нажити багато грошей – хоробрість, зберегти їх – мудрість, а уміло витратити їх – мистецтво.</w:t>
            </w:r>
          </w:p>
          <w:p w:rsidR="00363033" w:rsidRDefault="00273E64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  <w:r w:rsidR="0036303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 жаль я не зможу  навчити вас, як «нажити багато грошей», але я дуже хочу підказати вам, як їх уміло зберегти чи витратити, щоб ви, ваша родини і наша держава в цілому крок за кроком прямували до фінансового успіху!</w:t>
            </w:r>
          </w:p>
          <w:p w:rsidR="00273E64" w:rsidRDefault="00273E64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На початку нашої роботи я хочу запитати у вас, чи ставили ви перед собою коли-небудь такі питання? (питання на дошці)</w:t>
            </w:r>
            <w:r w:rsidR="00020D8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20D87" w:rsidRDefault="00020D87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Для чого я вивчаю математику?</w:t>
            </w:r>
          </w:p>
          <w:p w:rsidR="00020D87" w:rsidRDefault="00020D87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Яка користь від математичних знань у житті?</w:t>
            </w:r>
          </w:p>
          <w:p w:rsidR="00020D87" w:rsidRDefault="00020D87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Учитель. «Доросле життя ставить перед кожним з нас багато питань. Як ви гадаєте, які питання ставить життя перед дорослою людиною?</w:t>
            </w:r>
          </w:p>
          <w:p w:rsidR="00DB208C" w:rsidRDefault="00DB208C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Можливі варіанти відповідей:</w:t>
            </w:r>
          </w:p>
          <w:p w:rsidR="00DB208C" w:rsidRDefault="00DB208C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Чому є багаті і бідні?</w:t>
            </w:r>
          </w:p>
          <w:p w:rsidR="000C6215" w:rsidRPr="000C6215" w:rsidRDefault="00DB208C" w:rsidP="009319F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отримувати велику заробітну плату?</w:t>
            </w:r>
          </w:p>
          <w:p w:rsidR="00DB208C" w:rsidRDefault="00DB208C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зробити правильний вибір або прийняти правильне рішення?</w:t>
            </w:r>
          </w:p>
          <w:p w:rsidR="00DB208C" w:rsidRDefault="00DB208C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Що потрібно для здійснення бажань?</w:t>
            </w:r>
          </w:p>
          <w:p w:rsidR="00DB208C" w:rsidRDefault="00DB208C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Чому краще жити в родині?</w:t>
            </w:r>
          </w:p>
          <w:p w:rsidR="00DB208C" w:rsidRPr="00DB208C" w:rsidRDefault="00DB208C" w:rsidP="006603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здійснити правильну покупку?</w:t>
            </w:r>
          </w:p>
          <w:p w:rsidR="00363033" w:rsidRPr="00363033" w:rsidRDefault="00363033" w:rsidP="0066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33" w:rsidRPr="00263682" w:rsidRDefault="00363033" w:rsidP="00660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010F9" w:rsidRDefault="004010F9" w:rsidP="006603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B208C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Підготовка до свідомого засвоєння знань</w:t>
      </w: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робота</w:t>
      </w: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дошці: </w:t>
      </w:r>
    </w:p>
    <w:p w:rsidR="00277C7B" w:rsidRDefault="00277C7B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Записати десятковим дробом:</w:t>
      </w:r>
    </w:p>
    <w:p w:rsidR="000C6215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а) 16 %;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6215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б) 40 %;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208C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в) 275 %.</w:t>
      </w:r>
    </w:p>
    <w:p w:rsidR="00277C7B" w:rsidRDefault="00277C7B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Знайти:</w:t>
      </w:r>
    </w:p>
    <w:p w:rsidR="00DB208C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а) 1 % від 200 га;</w:t>
      </w:r>
    </w:p>
    <w:p w:rsidR="00DB208C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б) 3 % від 200 га;</w:t>
      </w:r>
    </w:p>
    <w:p w:rsidR="00DB208C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208C">
        <w:rPr>
          <w:rFonts w:ascii="Times New Roman" w:hAnsi="Times New Roman" w:cs="Times New Roman"/>
          <w:sz w:val="28"/>
          <w:szCs w:val="28"/>
          <w:lang w:val="uk-UA"/>
        </w:rPr>
        <w:t>в) 50 % від 200 га.</w:t>
      </w:r>
    </w:p>
    <w:p w:rsidR="00277C7B" w:rsidRDefault="00277C7B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08C" w:rsidRDefault="00DB208C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а) Знайти число, 1 % якого дорівнює 63;</w:t>
      </w:r>
    </w:p>
    <w:p w:rsidR="00DB208C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б) Знайти число, 3 % якого дорівнює 21;</w:t>
      </w:r>
    </w:p>
    <w:p w:rsidR="006603D2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03D2">
        <w:rPr>
          <w:rFonts w:ascii="Times New Roman" w:hAnsi="Times New Roman" w:cs="Times New Roman"/>
          <w:sz w:val="28"/>
          <w:szCs w:val="28"/>
          <w:lang w:val="uk-UA"/>
        </w:rPr>
        <w:t>в) Знайти число, 5 % якого дорівнює 30.</w:t>
      </w:r>
    </w:p>
    <w:p w:rsidR="006603D2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77C7B" w:rsidRDefault="00277C7B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C6215" w:rsidRDefault="000C6215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77C7B" w:rsidRDefault="00277C7B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603D2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Систематизація знань, удосконалення вмінь та навичок</w:t>
      </w:r>
    </w:p>
    <w:p w:rsidR="006603D2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Поміркуйте над питанням:</w:t>
      </w:r>
    </w:p>
    <w:p w:rsidR="006603D2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пояснити поняття: бюджет сім’ї, доходи, витрати?»</w:t>
      </w:r>
    </w:p>
    <w:p w:rsidR="006603D2" w:rsidRDefault="006603D2" w:rsidP="0066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на парті:</w:t>
      </w:r>
    </w:p>
    <w:tbl>
      <w:tblPr>
        <w:tblStyle w:val="a4"/>
        <w:tblW w:w="0" w:type="auto"/>
        <w:tblLook w:val="04A0"/>
      </w:tblPr>
      <w:tblGrid>
        <w:gridCol w:w="9570"/>
      </w:tblGrid>
      <w:tr w:rsidR="006603D2" w:rsidRPr="000C6215" w:rsidTr="006603D2">
        <w:tc>
          <w:tcPr>
            <w:tcW w:w="9571" w:type="dxa"/>
          </w:tcPr>
          <w:p w:rsidR="006603D2" w:rsidRDefault="006603D2" w:rsidP="00660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конспект</w:t>
            </w:r>
          </w:p>
          <w:p w:rsidR="006603D2" w:rsidRDefault="006603D2" w:rsidP="006603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– наука про мистецтво керувати домашнім, суспільним, національним господарством.</w:t>
            </w:r>
          </w:p>
          <w:p w:rsidR="006603D2" w:rsidRDefault="006603D2" w:rsidP="006603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сім’ї – це всі доходи і витрати сім’ї за повний період (місяць, рік)</w:t>
            </w:r>
          </w:p>
          <w:p w:rsidR="006603D2" w:rsidRDefault="006603D2" w:rsidP="006603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 (Д) – це всі грошові надходження сім’ї.</w:t>
            </w:r>
          </w:p>
          <w:p w:rsidR="006603D2" w:rsidRDefault="006603D2" w:rsidP="006603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(В) – гроші, які витрачає сім’я</w:t>
            </w:r>
          </w:p>
          <w:p w:rsidR="002903FC" w:rsidRPr="002903FC" w:rsidRDefault="002903FC" w:rsidP="0029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1343" w:type="dxa"/>
              <w:tblInd w:w="4248" w:type="dxa"/>
              <w:tblLook w:val="04A0"/>
            </w:tblPr>
            <w:tblGrid>
              <w:gridCol w:w="1343"/>
            </w:tblGrid>
            <w:tr w:rsidR="006603D2" w:rsidTr="006603D2">
              <w:tc>
                <w:tcPr>
                  <w:tcW w:w="1343" w:type="dxa"/>
                </w:tcPr>
                <w:p w:rsidR="002903FC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Бюджет</w:t>
                  </w:r>
                </w:p>
                <w:p w:rsidR="006603D2" w:rsidRDefault="007430AB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64.4pt;margin-top:13.05pt;width:136.25pt;height:17.55pt;z-index:25165926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27" type="#_x0000_t32" style="position:absolute;left:0;text-align:left;margin-left:-149.95pt;margin-top:13.05pt;width:141.5pt;height:17.55pt;flip:x;z-index:251658240" o:connectortype="straight">
                        <v:stroke endarrow="block"/>
                      </v:shape>
                    </w:pict>
                  </w:r>
                  <w:r w:rsidR="006603D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603D2" w:rsidRDefault="007430AB" w:rsidP="00660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48.05pt;margin-top:.2pt;width:0;height:13.8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2008"/>
              <w:gridCol w:w="1500"/>
              <w:gridCol w:w="1716"/>
              <w:gridCol w:w="1501"/>
              <w:gridCol w:w="1899"/>
            </w:tblGrid>
            <w:tr w:rsidR="006603D2" w:rsidTr="002903FC">
              <w:tc>
                <w:tcPr>
                  <w:tcW w:w="2008" w:type="dxa"/>
                </w:tcPr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Збалансований</w:t>
                  </w:r>
                </w:p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Д=В</w:t>
                  </w:r>
                </w:p>
              </w:tc>
              <w:tc>
                <w:tcPr>
                  <w:tcW w:w="1501" w:type="dxa"/>
                  <w:tcBorders>
                    <w:top w:val="nil"/>
                    <w:bottom w:val="nil"/>
                  </w:tcBorders>
                </w:tcPr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Дефіцитний</w:t>
                  </w:r>
                </w:p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Д&lt;В</w:t>
                  </w:r>
                </w:p>
              </w:tc>
              <w:tc>
                <w:tcPr>
                  <w:tcW w:w="1501" w:type="dxa"/>
                  <w:tcBorders>
                    <w:top w:val="nil"/>
                    <w:bottom w:val="nil"/>
                  </w:tcBorders>
                </w:tcPr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99" w:type="dxa"/>
                </w:tcPr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Надлишковий </w:t>
                  </w:r>
                </w:p>
                <w:p w:rsidR="006603D2" w:rsidRDefault="006603D2" w:rsidP="006603D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Д&gt;В</w:t>
                  </w:r>
                </w:p>
              </w:tc>
            </w:tr>
          </w:tbl>
          <w:p w:rsidR="006603D2" w:rsidRDefault="006603D2" w:rsidP="00660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3D2" w:rsidRDefault="00A0135E" w:rsidP="00A013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 – це фінансова установа, яка накопичує тимчасово вільні гроші підприємств, організацій, населення і надає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6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кредити своїм клієнтам.</w:t>
            </w:r>
          </w:p>
          <w:p w:rsidR="006603D2" w:rsidRPr="002903FC" w:rsidRDefault="007D4EDB" w:rsidP="002903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 – це обов’язкові платежі, які держава стягує з</w:t>
            </w:r>
            <w:r w:rsidR="00C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 та підприємств до бюджету країни.</w:t>
            </w:r>
          </w:p>
          <w:p w:rsidR="006603D2" w:rsidRPr="006603D2" w:rsidRDefault="006603D2" w:rsidP="00660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03D2" w:rsidRDefault="006603D2" w:rsidP="009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448" w:rsidRDefault="00992448" w:rsidP="009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до учнів</w:t>
      </w:r>
    </w:p>
    <w:p w:rsidR="00810AD9" w:rsidRDefault="00810AD9" w:rsidP="0095592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є бюджет вашої сім’ї: дефіцитним, надлишковим, збалансованим?</w:t>
      </w:r>
    </w:p>
    <w:p w:rsidR="00810AD9" w:rsidRDefault="00810AD9" w:rsidP="0095592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поповнити доходи, якщо бюджет дефіцитний?</w:t>
      </w:r>
    </w:p>
    <w:p w:rsidR="00277C7B" w:rsidRDefault="00810AD9" w:rsidP="00277C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виду бюджету краще за все дотримуватися у сім’ї? А в державі?</w:t>
      </w:r>
    </w:p>
    <w:p w:rsidR="00277C7B" w:rsidRDefault="00277C7B" w:rsidP="0027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66A" w:rsidRPr="00277C7B" w:rsidRDefault="00A9166A" w:rsidP="00277C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7B">
        <w:rPr>
          <w:rFonts w:ascii="Times New Roman" w:hAnsi="Times New Roman" w:cs="Times New Roman"/>
          <w:sz w:val="28"/>
          <w:szCs w:val="28"/>
          <w:lang w:val="uk-UA"/>
        </w:rPr>
        <w:t>Після обговорення відповідей кожна група отримує зведений бюджет України за попередній рік з метою аналізу наведених даних.</w:t>
      </w:r>
    </w:p>
    <w:p w:rsidR="00277C7B" w:rsidRDefault="00277C7B" w:rsidP="00955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66A" w:rsidRDefault="00A9166A" w:rsidP="00277C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та видатки Державного бюджету України на 2011 р. млрд.</w:t>
      </w:r>
      <w:r w:rsidRPr="00A91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tbl>
      <w:tblPr>
        <w:tblStyle w:val="a4"/>
        <w:tblW w:w="9612" w:type="dxa"/>
        <w:tblInd w:w="360" w:type="dxa"/>
        <w:tblLayout w:type="fixed"/>
        <w:tblLook w:val="04A0"/>
      </w:tblPr>
      <w:tblGrid>
        <w:gridCol w:w="3576"/>
        <w:gridCol w:w="1249"/>
        <w:gridCol w:w="3712"/>
        <w:gridCol w:w="1075"/>
      </w:tblGrid>
      <w:tr w:rsidR="00F04EE4" w:rsidTr="00102547">
        <w:tc>
          <w:tcPr>
            <w:tcW w:w="3576" w:type="dxa"/>
          </w:tcPr>
          <w:p w:rsidR="00A9166A" w:rsidRDefault="00BB0B1F" w:rsidP="002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 Державного бюджету</w:t>
            </w:r>
          </w:p>
        </w:tc>
        <w:tc>
          <w:tcPr>
            <w:tcW w:w="1249" w:type="dxa"/>
          </w:tcPr>
          <w:p w:rsidR="00A9166A" w:rsidRDefault="00F04EE4" w:rsidP="002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B0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</w:t>
            </w:r>
            <w:r w:rsidR="00955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млрд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грн.</w:t>
            </w:r>
          </w:p>
        </w:tc>
        <w:tc>
          <w:tcPr>
            <w:tcW w:w="3712" w:type="dxa"/>
          </w:tcPr>
          <w:p w:rsidR="00A9166A" w:rsidRDefault="00F04EE4" w:rsidP="002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Видатки Державного бюджету</w:t>
            </w:r>
          </w:p>
        </w:tc>
        <w:tc>
          <w:tcPr>
            <w:tcW w:w="1075" w:type="dxa"/>
          </w:tcPr>
          <w:p w:rsidR="00102547" w:rsidRDefault="00F04EE4" w:rsidP="002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млрд.</w:t>
            </w:r>
          </w:p>
          <w:p w:rsidR="00A9166A" w:rsidRDefault="000C6215" w:rsidP="002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Грн..</w:t>
            </w:r>
          </w:p>
        </w:tc>
      </w:tr>
      <w:tr w:rsidR="00102547" w:rsidTr="00102547">
        <w:tc>
          <w:tcPr>
            <w:tcW w:w="3576" w:type="dxa"/>
          </w:tcPr>
          <w:p w:rsidR="00102547" w:rsidRDefault="00102547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Податкові надходження</w:t>
            </w:r>
          </w:p>
        </w:tc>
        <w:tc>
          <w:tcPr>
            <w:tcW w:w="1249" w:type="dxa"/>
          </w:tcPr>
          <w:p w:rsidR="00102547" w:rsidRDefault="00102547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30,7</w:t>
            </w:r>
          </w:p>
        </w:tc>
        <w:tc>
          <w:tcPr>
            <w:tcW w:w="3712" w:type="dxa"/>
          </w:tcPr>
          <w:p w:rsidR="00102547" w:rsidRDefault="00102547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Поточні видатки</w:t>
            </w:r>
          </w:p>
        </w:tc>
        <w:tc>
          <w:tcPr>
            <w:tcW w:w="1075" w:type="dxa"/>
          </w:tcPr>
          <w:p w:rsidR="00102547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43,8</w:t>
            </w:r>
          </w:p>
        </w:tc>
      </w:tr>
      <w:tr w:rsidR="0095592E" w:rsidTr="00102547">
        <w:tc>
          <w:tcPr>
            <w:tcW w:w="3576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Неподаткові надходження</w:t>
            </w:r>
          </w:p>
        </w:tc>
        <w:tc>
          <w:tcPr>
            <w:tcW w:w="1249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3712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Капітальні видатки</w:t>
            </w:r>
          </w:p>
        </w:tc>
        <w:tc>
          <w:tcPr>
            <w:tcW w:w="1075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</w:tr>
      <w:tr w:rsidR="0095592E" w:rsidTr="00102547">
        <w:tc>
          <w:tcPr>
            <w:tcW w:w="3576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 від операцій з капіталом</w:t>
            </w:r>
          </w:p>
        </w:tc>
        <w:tc>
          <w:tcPr>
            <w:tcW w:w="1249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3712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92E" w:rsidTr="00102547">
        <w:tc>
          <w:tcPr>
            <w:tcW w:w="3576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Офіційні надходження</w:t>
            </w:r>
          </w:p>
        </w:tc>
        <w:tc>
          <w:tcPr>
            <w:tcW w:w="1249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3712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92E" w:rsidTr="00102547">
        <w:tc>
          <w:tcPr>
            <w:tcW w:w="3576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Цільові фонди</w:t>
            </w:r>
          </w:p>
        </w:tc>
        <w:tc>
          <w:tcPr>
            <w:tcW w:w="1249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3712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92E" w:rsidTr="00102547">
        <w:tc>
          <w:tcPr>
            <w:tcW w:w="3576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49" w:type="dxa"/>
          </w:tcPr>
          <w:p w:rsidR="0095592E" w:rsidRDefault="0095592E" w:rsidP="0095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5592E" w:rsidRDefault="0095592E" w:rsidP="00955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75" w:type="dxa"/>
          </w:tcPr>
          <w:p w:rsidR="0095592E" w:rsidRDefault="0095592E" w:rsidP="00955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92E" w:rsidTr="00CA4320">
        <w:tc>
          <w:tcPr>
            <w:tcW w:w="9612" w:type="dxa"/>
            <w:gridSpan w:val="4"/>
          </w:tcPr>
          <w:p w:rsidR="0095592E" w:rsidRDefault="0095592E" w:rsidP="00955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Висновок. Дефіцит Державного бюджету складає …….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млрд.грн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460FE" w:rsidRPr="001460FE" w:rsidRDefault="001460FE" w:rsidP="000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бюджет кожної сім’ї є важливою складовою фінансової системи нашої України.</w:t>
      </w:r>
    </w:p>
    <w:p w:rsidR="001460FE" w:rsidRPr="001460FE" w:rsidRDefault="001460FE" w:rsidP="000C6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А зараз розглянемо кілька задач на банківську діяльність і на податки.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1.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Мама взяла у банку «Аваль» кредит у сумі 2000 грн. під 16 %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річних. Визначте яку суму повинна сплатити мама банку через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2 роки?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1) 100%+16%=116% – початкової суми треба сплатити через рік; 116% =1,16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2) 2000*1,16=2320 (грн.) – сума, яку треба сплатити через 1 рік;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3) 2320*1,16=2691,2 (грн. ) – сума, яку треба сплатити через 2 роки.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Відповідь: 2691, 2 грн.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2.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поклав гроші в банк на рік. Банк сплатив 18 % річних,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що склало 540 грн. Яка сума була покладена в банк?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18 % =0,18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540:0,18=3000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Відповідь: 3000 грн.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3.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Чимало банків пропонують пенсіонерам зберігати гроші в банку на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вигідних умовах. У який із банків ви порадили б своїй бабусі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покласти на 1 рік 1000 грн., якщо: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а) банк Єдність дає 17 % річних, якщо гроші покладені на рік?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б) банк «Довіра» дає 18 % річних, якщо гроші поклали на 6 місяців?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4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. З 2004 року прибуток громадян оподатковується за ставкою 13 %.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Який податок буде стягнутий, якщо прибуток громадянина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становить 700 грн.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Складемо пропорцію: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700 грн. – 100 %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х грн. – 13 %</w:t>
      </w:r>
    </w:p>
    <w:p w:rsidR="001460FE" w:rsidRPr="001460FE" w:rsidRDefault="000C6215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х=(700*13)/</w:t>
      </w:r>
      <w:r w:rsidR="001460FE" w:rsidRPr="001460FE">
        <w:rPr>
          <w:rFonts w:ascii="Times New Roman" w:hAnsi="Times New Roman" w:cs="Times New Roman"/>
          <w:sz w:val="28"/>
          <w:szCs w:val="28"/>
          <w:lang w:val="uk-UA"/>
        </w:rPr>
        <w:t>100=91 (грн.)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Відповідь: податок складає 91 грн.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Підбиття підсумків уроку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ab/>
        <w:t>Ми розв’язали чотири задачі, які допомогли повторити і застосувати всі методи розв’язування задач на відсотки.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1. Пригадайте, які задачі ми ставили перед собою на уроці? Чи впоралися ми з ними?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2. Чи потрібна математика в житті?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3. Які проблеми вивчає економіка? Чи пов’язана економіка з математикою?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4. Які математичні терміни, означення, правила  знадобилися при розв’язуванні економічних задач?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lastRenderedPageBreak/>
        <w:t>5. Чи сподобався вам урок, на якому довелося познайомитися із новими поняттями економічного змісту?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0FE" w:rsidRPr="00277C7B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7C7B">
        <w:rPr>
          <w:rFonts w:ascii="Times New Roman" w:hAnsi="Times New Roman" w:cs="Times New Roman"/>
          <w:sz w:val="28"/>
          <w:szCs w:val="28"/>
          <w:u w:val="single"/>
          <w:lang w:val="uk-UA"/>
        </w:rPr>
        <w:t>Повідомлення та пояснення домашнього завдання:</w:t>
      </w:r>
    </w:p>
    <w:p w:rsidR="000C6215" w:rsidRDefault="000C6215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1. Опанувати опорний конспект.</w:t>
      </w:r>
    </w:p>
    <w:p w:rsidR="000C6215" w:rsidRDefault="000C6215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2. Творча частина домашнього завдання: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Тема: «Якщо в мене з’явиться 1000000 $, тоді я…»</w:t>
      </w:r>
    </w:p>
    <w:p w:rsidR="000C6215" w:rsidRDefault="000C6215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3. Практична частина: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1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. За переказ грошей клієнт повинен сплатити банку винагороду в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розмірі 2 % від суми переказу. Скільки грошей потрібно сплатити в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касу, якщо сума переказу становить 30 000 грн.?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 2</w:t>
      </w:r>
      <w:r w:rsidRPr="001460FE">
        <w:rPr>
          <w:rFonts w:ascii="Times New Roman" w:hAnsi="Times New Roman" w:cs="Times New Roman"/>
          <w:sz w:val="28"/>
          <w:szCs w:val="28"/>
          <w:lang w:val="uk-UA"/>
        </w:rPr>
        <w:t>. За видачу свідоцтва про право на спадщину стягується державне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мито в розмірі 0,5 % від вартості майна. Скільки державного мита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повинен сплатити спадкоємець, якщо вартість майна становить </w:t>
      </w: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32 000 грн.?</w:t>
      </w:r>
    </w:p>
    <w:p w:rsidR="00277C7B" w:rsidRDefault="00277C7B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0FE" w:rsidRPr="001460FE" w:rsidRDefault="001460FE" w:rsidP="00955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Урок закінчено. Бажаю успіху.</w:t>
      </w:r>
    </w:p>
    <w:p w:rsidR="00992448" w:rsidRPr="001460FE" w:rsidRDefault="001460FE" w:rsidP="009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FE">
        <w:rPr>
          <w:rFonts w:ascii="Times New Roman" w:hAnsi="Times New Roman" w:cs="Times New Roman"/>
          <w:sz w:val="28"/>
          <w:szCs w:val="28"/>
          <w:lang w:val="uk-UA"/>
        </w:rPr>
        <w:t>Пам’ятайте: «Вчимося не для школи, а для життя»</w:t>
      </w:r>
    </w:p>
    <w:sectPr w:rsidR="00992448" w:rsidRPr="001460FE" w:rsidSect="000C62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7C6"/>
    <w:multiLevelType w:val="hybridMultilevel"/>
    <w:tmpl w:val="146A6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2FAB"/>
    <w:multiLevelType w:val="hybridMultilevel"/>
    <w:tmpl w:val="C2DC27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F0037"/>
    <w:multiLevelType w:val="hybridMultilevel"/>
    <w:tmpl w:val="E9589D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5D55"/>
    <w:multiLevelType w:val="hybridMultilevel"/>
    <w:tmpl w:val="F73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3DCE"/>
    <w:multiLevelType w:val="hybridMultilevel"/>
    <w:tmpl w:val="9EEA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82992"/>
    <w:multiLevelType w:val="hybridMultilevel"/>
    <w:tmpl w:val="014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58A4"/>
    <w:multiLevelType w:val="hybridMultilevel"/>
    <w:tmpl w:val="BDE23740"/>
    <w:lvl w:ilvl="0" w:tplc="FDF2D8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5CA3"/>
    <w:multiLevelType w:val="hybridMultilevel"/>
    <w:tmpl w:val="EA50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659E0"/>
    <w:multiLevelType w:val="hybridMultilevel"/>
    <w:tmpl w:val="9134E39C"/>
    <w:lvl w:ilvl="0" w:tplc="1E8C2C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C08A1"/>
    <w:multiLevelType w:val="hybridMultilevel"/>
    <w:tmpl w:val="BF3268B4"/>
    <w:lvl w:ilvl="0" w:tplc="19F6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D7D6C"/>
    <w:multiLevelType w:val="hybridMultilevel"/>
    <w:tmpl w:val="F28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3682"/>
    <w:rsid w:val="00020D87"/>
    <w:rsid w:val="000C6215"/>
    <w:rsid w:val="00102547"/>
    <w:rsid w:val="00126F1C"/>
    <w:rsid w:val="001460FE"/>
    <w:rsid w:val="001C5F7A"/>
    <w:rsid w:val="00263682"/>
    <w:rsid w:val="00273E64"/>
    <w:rsid w:val="00277C7B"/>
    <w:rsid w:val="002903FC"/>
    <w:rsid w:val="002C00A6"/>
    <w:rsid w:val="00363033"/>
    <w:rsid w:val="004010F9"/>
    <w:rsid w:val="006603D2"/>
    <w:rsid w:val="007430AB"/>
    <w:rsid w:val="007D4EDB"/>
    <w:rsid w:val="00810AD9"/>
    <w:rsid w:val="00812FE8"/>
    <w:rsid w:val="008D6B21"/>
    <w:rsid w:val="009319F8"/>
    <w:rsid w:val="0095592E"/>
    <w:rsid w:val="00992448"/>
    <w:rsid w:val="00A0135E"/>
    <w:rsid w:val="00A9166A"/>
    <w:rsid w:val="00BB0B1F"/>
    <w:rsid w:val="00C10D18"/>
    <w:rsid w:val="00CF5ECC"/>
    <w:rsid w:val="00DB208C"/>
    <w:rsid w:val="00F0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682"/>
  </w:style>
  <w:style w:type="paragraph" w:styleId="a3">
    <w:name w:val="List Paragraph"/>
    <w:basedOn w:val="a"/>
    <w:uiPriority w:val="34"/>
    <w:qFormat/>
    <w:rsid w:val="00020D87"/>
    <w:pPr>
      <w:ind w:left="720"/>
      <w:contextualSpacing/>
    </w:pPr>
  </w:style>
  <w:style w:type="table" w:styleId="a4">
    <w:name w:val="Table Grid"/>
    <w:basedOn w:val="a1"/>
    <w:uiPriority w:val="59"/>
    <w:rsid w:val="00020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1232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2013-04-03T11:34:00Z</dcterms:created>
  <dcterms:modified xsi:type="dcterms:W3CDTF">2013-04-05T06:39:00Z</dcterms:modified>
</cp:coreProperties>
</file>