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E4" w:rsidRDefault="00C1425F">
      <w:pPr>
        <w:rPr>
          <w:rFonts w:ascii="Arial" w:hAnsi="Arial" w:cs="Arial"/>
          <w:color w:val="333333"/>
          <w:sz w:val="35"/>
          <w:szCs w:val="35"/>
          <w:shd w:val="clear" w:color="auto" w:fill="FFFDFD"/>
        </w:rPr>
      </w:pPr>
      <w:r>
        <w:rPr>
          <w:rFonts w:ascii="Arial" w:hAnsi="Arial" w:cs="Arial"/>
          <w:color w:val="333333"/>
          <w:sz w:val="35"/>
          <w:szCs w:val="35"/>
          <w:shd w:val="clear" w:color="auto" w:fill="FFFDFD"/>
        </w:rPr>
        <w:t>Методичні рекомендації для вчителів загальноосвітніх навчальних закладів, які працюють в умовах інклюзії</w:t>
      </w:r>
    </w:p>
    <w:p w:rsidR="00C1425F" w:rsidRPr="00C1425F" w:rsidRDefault="00C1425F" w:rsidP="00C1425F">
      <w:pPr>
        <w:shd w:val="clear" w:color="auto" w:fill="FFFDFD"/>
        <w:spacing w:before="130" w:after="156" w:line="280" w:lineRule="atLeast"/>
        <w:textAlignment w:val="baseline"/>
        <w:rPr>
          <w:rFonts w:ascii="Arial" w:eastAsia="Times New Roman" w:hAnsi="Arial" w:cs="Arial"/>
          <w:i/>
          <w:iCs/>
          <w:color w:val="222222"/>
          <w:sz w:val="16"/>
          <w:szCs w:val="16"/>
          <w:lang w:eastAsia="ru-RU"/>
        </w:rPr>
      </w:pPr>
      <w:r w:rsidRPr="00C1425F">
        <w:rPr>
          <w:rFonts w:ascii="Arial" w:eastAsia="Times New Roman" w:hAnsi="Arial" w:cs="Arial"/>
          <w:i/>
          <w:iCs/>
          <w:color w:val="222222"/>
          <w:sz w:val="16"/>
          <w:lang w:eastAsia="ru-RU"/>
        </w:rPr>
        <w:t> </w:t>
      </w:r>
      <w:r w:rsidRPr="00C1425F">
        <w:rPr>
          <w:rFonts w:ascii="Arial" w:eastAsia="Times New Roman" w:hAnsi="Arial" w:cs="Arial"/>
          <w:i/>
          <w:iCs/>
          <w:color w:val="222222"/>
          <w:sz w:val="16"/>
          <w:szCs w:val="16"/>
          <w:lang w:eastAsia="ru-RU"/>
        </w:rPr>
        <w:t>останні роки в системі спеціальної освіти дітей з особливостями психофізичного розвитку відбулися якісні зміни. Реалізація прав на освіту дітей з обмеженими можливостями здоров'я розглядається як одна з найважливіших завдань державної політики в галузі корекційної освіти.</w:t>
      </w:r>
    </w:p>
    <w:p w:rsidR="00C1425F" w:rsidRPr="00C1425F" w:rsidRDefault="00C1425F" w:rsidP="00C1425F">
      <w:pPr>
        <w:shd w:val="clear" w:color="auto" w:fill="FFFDFD"/>
        <w:spacing w:before="130" w:after="0" w:line="240" w:lineRule="auto"/>
        <w:textAlignment w:val="baseline"/>
        <w:rPr>
          <w:rFonts w:ascii="inherit" w:eastAsia="Times New Roman" w:hAnsi="inherit" w:cs="Arial"/>
          <w:i/>
          <w:iCs/>
          <w:color w:val="555555"/>
          <w:sz w:val="20"/>
          <w:szCs w:val="20"/>
          <w:lang w:eastAsia="ru-RU"/>
        </w:rPr>
      </w:pPr>
      <w:r w:rsidRPr="00C1425F">
        <w:rPr>
          <w:rFonts w:ascii="inherit" w:eastAsia="Times New Roman" w:hAnsi="inherit" w:cs="Arial"/>
          <w:b/>
          <w:bCs/>
          <w:i/>
          <w:iCs/>
          <w:color w:val="555555"/>
          <w:sz w:val="20"/>
          <w:lang w:eastAsia="ru-RU"/>
        </w:rPr>
        <w:t>Інклюзивна освіта – перспектива нова,</w:t>
      </w:r>
      <w:r w:rsidRPr="00C1425F">
        <w:rPr>
          <w:rFonts w:ascii="inherit" w:eastAsia="Times New Roman" w:hAnsi="inherit" w:cs="Arial"/>
          <w:b/>
          <w:bCs/>
          <w:i/>
          <w:iCs/>
          <w:color w:val="555555"/>
          <w:sz w:val="20"/>
          <w:szCs w:val="20"/>
          <w:lang w:eastAsia="ru-RU"/>
        </w:rPr>
        <w:br/>
      </w:r>
      <w:r w:rsidRPr="00C1425F">
        <w:rPr>
          <w:rFonts w:ascii="inherit" w:eastAsia="Times New Roman" w:hAnsi="inherit" w:cs="Arial"/>
          <w:b/>
          <w:bCs/>
          <w:i/>
          <w:iCs/>
          <w:color w:val="555555"/>
          <w:sz w:val="20"/>
          <w:lang w:eastAsia="ru-RU"/>
        </w:rPr>
        <w:t>хоч різні можливості – рівні права.</w:t>
      </w:r>
      <w:r w:rsidRPr="00C1425F">
        <w:rPr>
          <w:rFonts w:ascii="inherit" w:eastAsia="Times New Roman" w:hAnsi="inherit" w:cs="Arial"/>
          <w:b/>
          <w:bCs/>
          <w:i/>
          <w:iCs/>
          <w:color w:val="555555"/>
          <w:sz w:val="20"/>
          <w:szCs w:val="20"/>
          <w:lang w:eastAsia="ru-RU"/>
        </w:rPr>
        <w:br/>
      </w:r>
      <w:r w:rsidRPr="00C1425F">
        <w:rPr>
          <w:rFonts w:ascii="inherit" w:eastAsia="Times New Roman" w:hAnsi="inherit" w:cs="Arial"/>
          <w:b/>
          <w:bCs/>
          <w:i/>
          <w:iCs/>
          <w:color w:val="555555"/>
          <w:sz w:val="20"/>
          <w:lang w:eastAsia="ru-RU"/>
        </w:rPr>
        <w:t>Кожна дитина – це цілий світ,</w:t>
      </w:r>
      <w:r w:rsidRPr="00C1425F">
        <w:rPr>
          <w:rFonts w:ascii="inherit" w:eastAsia="Times New Roman" w:hAnsi="inherit" w:cs="Arial"/>
          <w:b/>
          <w:bCs/>
          <w:i/>
          <w:iCs/>
          <w:color w:val="555555"/>
          <w:sz w:val="20"/>
          <w:szCs w:val="20"/>
          <w:lang w:eastAsia="ru-RU"/>
        </w:rPr>
        <w:br/>
      </w:r>
      <w:r w:rsidRPr="00C1425F">
        <w:rPr>
          <w:rFonts w:ascii="inherit" w:eastAsia="Times New Roman" w:hAnsi="inherit" w:cs="Arial"/>
          <w:b/>
          <w:bCs/>
          <w:i/>
          <w:iCs/>
          <w:color w:val="555555"/>
          <w:sz w:val="20"/>
          <w:lang w:eastAsia="ru-RU"/>
        </w:rPr>
        <w:t>освіта, повага, рівність для всіх!</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Отримання такими дітьми якісного загальної та професійної освіти є одним з основних і невід'ємних умов їх успішної соціалізації, забезпечення їх повноцінної участі в житті суспільства, ефективної самореалізації в різних видах професійної і соціальної діяльності. Введення в людське співтовариство дітей з відхиленнями у розвитку є основним завданням всієї системи корекційної допомоги. Соціальна інтеграція розуміється нами як кінцева мета спеціального навчання, спрямованого на включення індивідуума в життя суспільства.</w:t>
      </w:r>
    </w:p>
    <w:p w:rsidR="00C1425F" w:rsidRPr="00C1425F" w:rsidRDefault="00C1425F" w:rsidP="00C1425F">
      <w:pPr>
        <w:shd w:val="clear" w:color="auto" w:fill="FFFDFD"/>
        <w:spacing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b/>
          <w:bCs/>
          <w:i/>
          <w:iCs/>
          <w:color w:val="222222"/>
          <w:sz w:val="20"/>
          <w:lang w:eastAsia="ru-RU"/>
        </w:rPr>
        <w:t>Інклюзивна освіта </w:t>
      </w:r>
      <w:r w:rsidRPr="00C1425F">
        <w:rPr>
          <w:rFonts w:ascii="inherit" w:eastAsia="Times New Roman" w:hAnsi="inherit" w:cs="Arial"/>
          <w:color w:val="222222"/>
          <w:sz w:val="20"/>
          <w:szCs w:val="20"/>
          <w:lang w:eastAsia="ru-RU"/>
        </w:rPr>
        <w:t>– це система освітніх  послуг, що базується  на принципі забезпечення права на освіту дітей  з особливими потребами  в умовах загальноосвітньої школи за місцем проживання.</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Інклюзивне  навчання  забезпечує доступ до освіти дітей з особливими потребами у загальноосвітніх школах за рахунок застосування методів навчання ,що враховують індивідуальні особливості  таких дітей. В основу  інклюзивної освіти покладена ідеологія, яка виключає будь-яку дискримінацію дітей; забезпечує однакове ставлення до всіх людей, але створює спеціальні умови для дітей з особливими потребами.</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Інклюзія (від Inclusion – включення) – процес збільшення ступеня участі всіх громадян у соціальному житті.</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Філософія інклюзії базується на вірі в те, що кожна людина з вадою має отримати освіту і житлові умови, які б якомога ближче відповідали нормальним. Такі люди стають частиною нашого життя, вони включаються в наші школи, оточення, спільноти. До них ставляться як до рівних і як таких, що заслуговують на повагу і сприйняття їх такими, як вони є. Це те право, яким всі ми користуємось як члени суспільства. В основі практики інклюзивного навчання лежить ідея прийняття індивідуальності кожного окремого учня і, отже, навчання має бути організоване таким чином, щоб задовольнити особливі потреби кожної дитини.</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Із часу ратифікації Україною в 1991 році Конвенції ООН про права дитини все більшого визнання та поширення набуває соціальна модель, більше пов'язана з дотриманням прав людини. На противагу медичній моделі соціальна модель «розглядає ваду здоров'я як соціальну проблему, а не як характеристику особистості», оскільки проблема створена непристосованістю оточення, включаючи ставлення до людей з особливими потребами та виробничі норми, архітектурну безбар'єрність і транспорт. Така модель спрямована на зміни в суспільстві таким чином, щоб воно забезпечувало рівну участь своїх громадян у здійсненні своїх прав і давало їм таку можливість.</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З метою ефективного впровадження інклюзивної освіти для навчання дітей з особливими потребами є необхідним створення умов, які передбачають врахування правових, понятійно-термінологічних, організаційно-педагогічних, соціально-комунікативних, навчально-методичних та соціологічних аспектів.</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Правові умови забезпечують розробку нормативно-правової бази для впровадження інклюзивного навчання. Понятійно-правові умови передбачають створення термінологічної бази, яка б не була дискримінаційно забарвленою і орієнтувалася на можливості дитини, а не на її обмеження.</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Організаційно-педагогічні умови спрямовані на створення комфортного середовища перебування дитини в навчальному закладі. До них відносяться:</w:t>
      </w:r>
    </w:p>
    <w:p w:rsidR="00C1425F" w:rsidRPr="00C1425F" w:rsidRDefault="00C1425F" w:rsidP="00C1425F">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особливості архітектури, дизайну приміщення школи для забезпечення вільного пересування дітей; вимоги до освітлення, акустики, розміщення та якості меблів у класній кімнаті; вимоги до технічного забезпечення навчального процесу.</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Виконання соціально-комунікативних умов забезпечить взаємодію дітей у навчальному процесі та сприятиме засвоєнню норм соціальної поведінки. Насамперед, до даної групи належать умови організації навчального процесу в школі:</w:t>
      </w:r>
    </w:p>
    <w:p w:rsidR="00C1425F" w:rsidRPr="00C1425F" w:rsidRDefault="00C1425F" w:rsidP="00C1425F">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регулювання складу та кількості учнів в класі;</w:t>
      </w:r>
    </w:p>
    <w:p w:rsidR="00C1425F" w:rsidRPr="00C1425F" w:rsidRDefault="00C1425F" w:rsidP="00C1425F">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врахування особливостей організації їх спільної діяльності.</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Навчально-методичні умови передбачають створення навчального плану, програм, підручників, в яких би враховувалися індивідуальні можливості школярів та їхні потреби. Навчально-психологічні умови визначають участь дитини в оцінюванні своїх навчальних досягнень та успіхів в особистісному розвитку для забезпечення комфортного самопочуття кожного учня в інклюзивному освітньому середовищі.</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 xml:space="preserve">Досягти позитивного результату в інклюзивному навчанні дозволить дотримання одночасно всіх умов та залучення до співпраці професійної команди, яка включає адміністрацію школи, вчителів - предметників, класоводів, асистентів вчителів, психологів, спеціальних педагогів, батьків та безпосередньо самого учня. Всі учасники освітнього інклюзивного процесу мають знаходитися у постійній взаємодії: обмінюватися інформацією, аналізувати її, приймати </w:t>
      </w:r>
      <w:r w:rsidRPr="00C1425F">
        <w:rPr>
          <w:rFonts w:ascii="inherit" w:eastAsia="Times New Roman" w:hAnsi="inherit" w:cs="Arial"/>
          <w:color w:val="222222"/>
          <w:sz w:val="20"/>
          <w:szCs w:val="20"/>
          <w:lang w:eastAsia="ru-RU"/>
        </w:rPr>
        <w:lastRenderedPageBreak/>
        <w:t>рішення та отримувати додаткову консультативну допомогу щодо інтерпретації даних обстеження та пошуку оптимальних умов розвитку конкретної дитини.</w:t>
      </w:r>
    </w:p>
    <w:p w:rsidR="00C1425F" w:rsidRPr="00C1425F" w:rsidRDefault="00C1425F" w:rsidP="00C1425F">
      <w:pPr>
        <w:shd w:val="clear" w:color="auto" w:fill="FFFDFD"/>
        <w:spacing w:before="130" w:after="104" w:line="311" w:lineRule="atLeast"/>
        <w:textAlignment w:val="baseline"/>
        <w:outlineLvl w:val="3"/>
        <w:rPr>
          <w:rFonts w:ascii="inherit" w:eastAsia="Times New Roman" w:hAnsi="inherit" w:cs="Arial"/>
          <w:b/>
          <w:bCs/>
          <w:color w:val="222222"/>
          <w:sz w:val="24"/>
          <w:szCs w:val="24"/>
          <w:lang w:eastAsia="ru-RU"/>
        </w:rPr>
      </w:pPr>
      <w:r w:rsidRPr="00C1425F">
        <w:rPr>
          <w:rFonts w:ascii="inherit" w:eastAsia="Times New Roman" w:hAnsi="inherit" w:cs="Arial"/>
          <w:b/>
          <w:bCs/>
          <w:color w:val="222222"/>
          <w:sz w:val="24"/>
          <w:szCs w:val="24"/>
          <w:lang w:eastAsia="ru-RU"/>
        </w:rPr>
        <w:t>Принципи інклюзивної школи</w:t>
      </w:r>
    </w:p>
    <w:p w:rsidR="00C1425F" w:rsidRPr="00C1425F" w:rsidRDefault="00C1425F" w:rsidP="00C1425F">
      <w:pPr>
        <w:shd w:val="clear" w:color="auto" w:fill="FFFDFD"/>
        <w:spacing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Інклюзивна школа — навчальний заклад, який забезпечує ін</w:t>
      </w:r>
      <w:r w:rsidRPr="00C1425F">
        <w:rPr>
          <w:rFonts w:ascii="inherit" w:eastAsia="Times New Roman" w:hAnsi="inherit" w:cs="Arial"/>
          <w:color w:val="222222"/>
          <w:sz w:val="20"/>
          <w:szCs w:val="20"/>
          <w:lang w:eastAsia="ru-RU"/>
        </w:rPr>
        <w:softHyphen/>
        <w:t>клюзивне навчання як систему освітніх послуг, зокрема:</w:t>
      </w:r>
    </w:p>
    <w:p w:rsidR="00C1425F" w:rsidRPr="00C1425F" w:rsidRDefault="00C1425F" w:rsidP="00C1425F">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адаптує навчальні програми та плани, навколишнє середо</w:t>
      </w:r>
      <w:r w:rsidRPr="00C1425F">
        <w:rPr>
          <w:rFonts w:ascii="inherit" w:eastAsia="Times New Roman" w:hAnsi="inherit" w:cs="Arial"/>
          <w:color w:val="222222"/>
          <w:sz w:val="20"/>
          <w:szCs w:val="20"/>
          <w:lang w:eastAsia="ru-RU"/>
        </w:rPr>
        <w:softHyphen/>
        <w:t>вище, методи та форми навчання для дітей з особливими освітніми потребами;</w:t>
      </w:r>
    </w:p>
    <w:p w:rsidR="00C1425F" w:rsidRPr="00C1425F" w:rsidRDefault="00C1425F" w:rsidP="00C1425F">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співпрацює з фахівцями для надання спеціальних послуг відповідно до різних освітніх потреб дітей;</w:t>
      </w:r>
    </w:p>
    <w:p w:rsidR="00C1425F" w:rsidRPr="00C1425F" w:rsidRDefault="00C1425F" w:rsidP="00C1425F">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створює позитивний клімат у шкільному середовищі.</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Хоча інклюзивні школи забезпечують сприятливі умови для до</w:t>
      </w:r>
      <w:r w:rsidRPr="00C1425F">
        <w:rPr>
          <w:rFonts w:ascii="inherit" w:eastAsia="Times New Roman" w:hAnsi="inherit" w:cs="Arial"/>
          <w:color w:val="222222"/>
          <w:sz w:val="20"/>
          <w:szCs w:val="20"/>
          <w:lang w:eastAsia="ru-RU"/>
        </w:rPr>
        <w:softHyphen/>
        <w:t>сягнення рівних можливостей і повної участі дітей з особливими освітніми потребами у житті навчального закладу та громади, для їх ефективної діяльності необхідні спільні зусилля не лише вчителів і персоналу школи, а й батьків, членів родин, однолітків. Всі діти з тими чи іншими порушеннями в приватних деталях не схожі один на одного.</w:t>
      </w:r>
    </w:p>
    <w:p w:rsidR="00C1425F" w:rsidRPr="00C1425F" w:rsidRDefault="00C1425F" w:rsidP="00C1425F">
      <w:pPr>
        <w:shd w:val="clear" w:color="auto" w:fill="FFFDFD"/>
        <w:spacing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b/>
          <w:bCs/>
          <w:i/>
          <w:iCs/>
          <w:color w:val="222222"/>
          <w:sz w:val="20"/>
          <w:lang w:eastAsia="ru-RU"/>
        </w:rPr>
        <w:t>Основні принципи інклюзивної школи такі:</w:t>
      </w:r>
    </w:p>
    <w:p w:rsidR="00C1425F" w:rsidRPr="00C1425F" w:rsidRDefault="00C1425F" w:rsidP="00C1425F">
      <w:pPr>
        <w:numPr>
          <w:ilvl w:val="0"/>
          <w:numId w:val="4"/>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усі діти мають навчатися разом у всіх випадках, коли це виявляється можливим, не зважаючи на певні труднощі чи відмінності, що існують між ними;</w:t>
      </w:r>
    </w:p>
    <w:p w:rsidR="00C1425F" w:rsidRPr="00C1425F" w:rsidRDefault="00C1425F" w:rsidP="00C1425F">
      <w:pPr>
        <w:numPr>
          <w:ilvl w:val="0"/>
          <w:numId w:val="4"/>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школи мають визнавати і враховувати різноманітні потре</w:t>
      </w:r>
      <w:r w:rsidRPr="00C1425F">
        <w:rPr>
          <w:rFonts w:ascii="inherit" w:eastAsia="Times New Roman" w:hAnsi="inherit" w:cs="Arial"/>
          <w:color w:val="222222"/>
          <w:sz w:val="20"/>
          <w:szCs w:val="20"/>
          <w:lang w:eastAsia="ru-RU"/>
        </w:rPr>
        <w:softHyphen/>
        <w:t>би своїх учнів шляхом узгодження різних видів і темпів навчання;</w:t>
      </w:r>
    </w:p>
    <w:p w:rsidR="00C1425F" w:rsidRPr="00C1425F" w:rsidRDefault="00C1425F" w:rsidP="00C1425F">
      <w:pPr>
        <w:numPr>
          <w:ilvl w:val="0"/>
          <w:numId w:val="4"/>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забезпечення якісної освіти для всіх дітей шляхом розроб</w:t>
      </w:r>
      <w:r w:rsidRPr="00C1425F">
        <w:rPr>
          <w:rFonts w:ascii="inherit" w:eastAsia="Times New Roman" w:hAnsi="inherit" w:cs="Arial"/>
          <w:color w:val="222222"/>
          <w:sz w:val="20"/>
          <w:szCs w:val="20"/>
          <w:lang w:eastAsia="ru-RU"/>
        </w:rPr>
        <w:softHyphen/>
        <w:t>лення відповідних навчальних планів, застосування орга</w:t>
      </w:r>
      <w:r w:rsidRPr="00C1425F">
        <w:rPr>
          <w:rFonts w:ascii="inherit" w:eastAsia="Times New Roman" w:hAnsi="inherit" w:cs="Arial"/>
          <w:color w:val="222222"/>
          <w:sz w:val="20"/>
          <w:szCs w:val="20"/>
          <w:lang w:eastAsia="ru-RU"/>
        </w:rPr>
        <w:softHyphen/>
        <w:t>нізаційних заходів, розроблення стратегії викладання, ви</w:t>
      </w:r>
      <w:r w:rsidRPr="00C1425F">
        <w:rPr>
          <w:rFonts w:ascii="inherit" w:eastAsia="Times New Roman" w:hAnsi="inherit" w:cs="Arial"/>
          <w:color w:val="222222"/>
          <w:sz w:val="20"/>
          <w:szCs w:val="20"/>
          <w:lang w:eastAsia="ru-RU"/>
        </w:rPr>
        <w:softHyphen/>
        <w:t>користання ресурсів і партнерських зв'язків зі своїми гро</w:t>
      </w:r>
      <w:r w:rsidRPr="00C1425F">
        <w:rPr>
          <w:rFonts w:ascii="inherit" w:eastAsia="Times New Roman" w:hAnsi="inherit" w:cs="Arial"/>
          <w:color w:val="222222"/>
          <w:sz w:val="20"/>
          <w:szCs w:val="20"/>
          <w:lang w:eastAsia="ru-RU"/>
        </w:rPr>
        <w:softHyphen/>
        <w:t>мадами;</w:t>
      </w:r>
    </w:p>
    <w:p w:rsidR="00C1425F" w:rsidRPr="00C1425F" w:rsidRDefault="00C1425F" w:rsidP="00C1425F">
      <w:pPr>
        <w:numPr>
          <w:ilvl w:val="0"/>
          <w:numId w:val="4"/>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діти з особливими освітніми потребами за потреби мають отримувати додаткову допомогу, яка може знадобитися їм для забезпечення успішності процесу навчання;</w:t>
      </w:r>
    </w:p>
    <w:p w:rsidR="00C1425F" w:rsidRPr="00C1425F" w:rsidRDefault="00C1425F" w:rsidP="00C1425F">
      <w:pPr>
        <w:numPr>
          <w:ilvl w:val="0"/>
          <w:numId w:val="4"/>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вони є найефективнішим засобом, який гарантує солідар</w:t>
      </w:r>
      <w:r w:rsidRPr="00C1425F">
        <w:rPr>
          <w:rFonts w:ascii="inherit" w:eastAsia="Times New Roman" w:hAnsi="inherit" w:cs="Arial"/>
          <w:color w:val="222222"/>
          <w:sz w:val="20"/>
          <w:szCs w:val="20"/>
          <w:lang w:eastAsia="ru-RU"/>
        </w:rPr>
        <w:softHyphen/>
        <w:t>ність, співучасть, взаємоповагу, розуміння між дітьми з особ</w:t>
      </w:r>
      <w:r w:rsidRPr="00C1425F">
        <w:rPr>
          <w:rFonts w:ascii="inherit" w:eastAsia="Times New Roman" w:hAnsi="inherit" w:cs="Arial"/>
          <w:color w:val="222222"/>
          <w:sz w:val="20"/>
          <w:szCs w:val="20"/>
          <w:lang w:eastAsia="ru-RU"/>
        </w:rPr>
        <w:softHyphen/>
        <w:t>ливими потребами та їхніми ровесниками.</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Інклюзивні підходи у навчанні й вихованні також корисні для ро</w:t>
      </w:r>
      <w:r w:rsidRPr="00C1425F">
        <w:rPr>
          <w:rFonts w:ascii="inherit" w:eastAsia="Times New Roman" w:hAnsi="inherit" w:cs="Arial"/>
          <w:color w:val="222222"/>
          <w:sz w:val="20"/>
          <w:szCs w:val="20"/>
          <w:lang w:eastAsia="ru-RU"/>
        </w:rPr>
        <w:softHyphen/>
        <w:t>дин дітей з особливими освітніми потребами. Адже батьки цих дітей отримують підтримку з боку інших батьків, краще розумі</w:t>
      </w:r>
      <w:r w:rsidRPr="00C1425F">
        <w:rPr>
          <w:rFonts w:ascii="inherit" w:eastAsia="Times New Roman" w:hAnsi="inherit" w:cs="Arial"/>
          <w:color w:val="222222"/>
          <w:sz w:val="20"/>
          <w:szCs w:val="20"/>
          <w:lang w:eastAsia="ru-RU"/>
        </w:rPr>
        <w:softHyphen/>
        <w:t>ють у чому розвиток їхніх дітей є типовим й у чому атипо</w:t>
      </w:r>
      <w:r w:rsidRPr="00C1425F">
        <w:rPr>
          <w:rFonts w:ascii="inherit" w:eastAsia="Times New Roman" w:hAnsi="inherit" w:cs="Arial"/>
          <w:color w:val="222222"/>
          <w:sz w:val="20"/>
          <w:szCs w:val="20"/>
          <w:lang w:eastAsia="ru-RU"/>
        </w:rPr>
        <w:softHyphen/>
        <w:t>вим, а також беруть активнішу участь у процесі навчання й виховання дитини.</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Учителі інклюзивних класів краще розуміють індиві</w:t>
      </w:r>
      <w:r w:rsidRPr="00C1425F">
        <w:rPr>
          <w:rFonts w:ascii="inherit" w:eastAsia="Times New Roman" w:hAnsi="inherit" w:cs="Arial"/>
          <w:color w:val="222222"/>
          <w:sz w:val="20"/>
          <w:szCs w:val="20"/>
          <w:lang w:eastAsia="ru-RU"/>
        </w:rPr>
        <w:softHyphen/>
        <w:t>дуальні відмінності й особливості дітей, ефективніше спів</w:t>
      </w:r>
      <w:r w:rsidRPr="00C1425F">
        <w:rPr>
          <w:rFonts w:ascii="inherit" w:eastAsia="Times New Roman" w:hAnsi="inherit" w:cs="Arial"/>
          <w:color w:val="222222"/>
          <w:sz w:val="20"/>
          <w:szCs w:val="20"/>
          <w:lang w:eastAsia="ru-RU"/>
        </w:rPr>
        <w:softHyphen/>
        <w:t>працюють із батьками та іншими фахівцями (спеціалістами з лікувальної фізкультури, психологами, логопедами, соці</w:t>
      </w:r>
      <w:r w:rsidRPr="00C1425F">
        <w:rPr>
          <w:rFonts w:ascii="inherit" w:eastAsia="Times New Roman" w:hAnsi="inherit" w:cs="Arial"/>
          <w:color w:val="222222"/>
          <w:sz w:val="20"/>
          <w:szCs w:val="20"/>
          <w:lang w:eastAsia="ru-RU"/>
        </w:rPr>
        <w:softHyphen/>
        <w:t>альними педагогами іншими).</w:t>
      </w:r>
    </w:p>
    <w:p w:rsidR="00C1425F" w:rsidRPr="00C1425F" w:rsidRDefault="00C1425F" w:rsidP="00C1425F">
      <w:pPr>
        <w:shd w:val="clear" w:color="auto" w:fill="FFFDFD"/>
        <w:spacing w:before="130" w:after="104" w:line="311" w:lineRule="atLeast"/>
        <w:textAlignment w:val="baseline"/>
        <w:outlineLvl w:val="3"/>
        <w:rPr>
          <w:rFonts w:ascii="inherit" w:eastAsia="Times New Roman" w:hAnsi="inherit" w:cs="Arial"/>
          <w:b/>
          <w:bCs/>
          <w:color w:val="222222"/>
          <w:sz w:val="24"/>
          <w:szCs w:val="24"/>
          <w:lang w:eastAsia="ru-RU"/>
        </w:rPr>
      </w:pPr>
      <w:r w:rsidRPr="00C1425F">
        <w:rPr>
          <w:rFonts w:ascii="inherit" w:eastAsia="Times New Roman" w:hAnsi="inherit" w:cs="Arial"/>
          <w:b/>
          <w:bCs/>
          <w:color w:val="222222"/>
          <w:sz w:val="24"/>
          <w:szCs w:val="24"/>
          <w:lang w:eastAsia="ru-RU"/>
        </w:rPr>
        <w:t>Сутність процесів адаптації та модифікації</w:t>
      </w:r>
    </w:p>
    <w:p w:rsidR="00C1425F" w:rsidRPr="00C1425F" w:rsidRDefault="00C1425F" w:rsidP="00C1425F">
      <w:pPr>
        <w:shd w:val="clear" w:color="auto" w:fill="FFFDFD"/>
        <w:spacing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Виважене, ефективне навчання приносить користь усім учням. Однак, для учнів з особливими потребами може стати необхідною додаткова, а іноді і спеціальна підтримка у навчанні, яка допоможе їм брати повноцінну участь у заняттях і реалізовувати свій потенціал. Універсальних рецептів не існує, особливо коли йдеться про учнів з порушеннями у розвитку.</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Щоб досягти успіху та задовольнити різноманітні потреби учнів, зумовлені їхніми здібностями, рівнем розвитку, інтересами та іншими відмінностями, педагогам необхідно змінювати методи навчання, навчальне середовища, матеріали тощо. Педагоги, котрі досягають успіху в навчанні дітей з особливими освітніми потребами, застосовують різноманітні методи навчання, які змінюються залежно від спеціальних потреб учня. Ці зміни або пристосування до потреб учнів відбуваються через адаптації або модифікації.</w:t>
      </w:r>
    </w:p>
    <w:p w:rsidR="00C1425F" w:rsidRPr="00C1425F" w:rsidRDefault="00C1425F" w:rsidP="00C1425F">
      <w:pPr>
        <w:shd w:val="clear" w:color="auto" w:fill="FFFDFD"/>
        <w:spacing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b/>
          <w:bCs/>
          <w:i/>
          <w:iCs/>
          <w:color w:val="222222"/>
          <w:sz w:val="20"/>
          <w:lang w:eastAsia="ru-RU"/>
        </w:rPr>
        <w:t>Адаптація </w:t>
      </w:r>
      <w:r w:rsidRPr="00C1425F">
        <w:rPr>
          <w:rFonts w:ascii="inherit" w:eastAsia="Times New Roman" w:hAnsi="inherit" w:cs="Arial"/>
          <w:color w:val="222222"/>
          <w:sz w:val="20"/>
          <w:szCs w:val="20"/>
          <w:lang w:eastAsia="ru-RU"/>
        </w:rPr>
        <w:t>– змінює характер навчання, не змінюючи зміст або понятійну сутність навчального завдання.</w:t>
      </w:r>
    </w:p>
    <w:p w:rsidR="00C1425F" w:rsidRPr="00C1425F" w:rsidRDefault="00C1425F" w:rsidP="00C1425F">
      <w:pPr>
        <w:shd w:val="clear" w:color="auto" w:fill="FFFDFD"/>
        <w:spacing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b/>
          <w:bCs/>
          <w:i/>
          <w:iCs/>
          <w:color w:val="222222"/>
          <w:sz w:val="20"/>
          <w:lang w:eastAsia="ru-RU"/>
        </w:rPr>
        <w:t>Модифікації навчання</w:t>
      </w:r>
      <w:r w:rsidRPr="00C1425F">
        <w:rPr>
          <w:rFonts w:ascii="inherit" w:eastAsia="Times New Roman" w:hAnsi="inherit" w:cs="Arial"/>
          <w:color w:val="222222"/>
          <w:sz w:val="20"/>
          <w:lang w:eastAsia="ru-RU"/>
        </w:rPr>
        <w:t> </w:t>
      </w:r>
      <w:r w:rsidRPr="00C1425F">
        <w:rPr>
          <w:rFonts w:ascii="inherit" w:eastAsia="Times New Roman" w:hAnsi="inherit" w:cs="Arial"/>
          <w:color w:val="222222"/>
          <w:sz w:val="20"/>
          <w:szCs w:val="20"/>
          <w:lang w:eastAsia="ru-RU"/>
        </w:rPr>
        <w:t>– модифікації змінюють характер навчання, змінюючи зміст або понятійну складність навчального завдання.</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Адаптацію у класі можна організувати в наступних сферах:</w:t>
      </w:r>
    </w:p>
    <w:p w:rsidR="00C1425F" w:rsidRPr="00C1425F" w:rsidRDefault="00C1425F" w:rsidP="00C1425F">
      <w:pPr>
        <w:shd w:val="clear" w:color="auto" w:fill="FFFDFD"/>
        <w:spacing w:before="130" w:after="0" w:line="240" w:lineRule="auto"/>
        <w:ind w:left="519"/>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Фізичне середовище – адаптація змінює середовище (побудова пандусу, пристосування туалетних приміщень, розширення дверей, зміна освітлення, розташування меблів в класній/груповій кімнаті тощо)</w:t>
      </w:r>
    </w:p>
    <w:p w:rsidR="00C1425F" w:rsidRPr="00C1425F" w:rsidRDefault="00C1425F" w:rsidP="00C1425F">
      <w:pPr>
        <w:shd w:val="clear" w:color="auto" w:fill="FFFDFD"/>
        <w:spacing w:before="130" w:after="0" w:line="240" w:lineRule="auto"/>
        <w:ind w:left="519"/>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Навчання – адаптація змінює процес навчання (спосіб повідомлення педагогом матеріалу; спосіб організації занять учнів, що має на меті залучення дітей до виконання завдань і сприяння їхньому навчанню).</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Адаптація навчального плану: модифікація навчального плану або цілей і завдань, прийнятних для конкретної дитини; видозміна завдань; визначення змісту, який необхідно засвоїти тощо.У навчально-виховному процесі вчителі аналізують відповідність вимог навчальної програми та методів, що використовуються на уроках, актуальним і потенційним можливостям дитини. У такий спосіб досягається ефективність організації навчальної діяльності дітей з особливостями психофізичного розвитку</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Вказівки – адаптація змінює процедури, методи та щоденні заняття, які використовує вчитель.</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Матеріали – адаптація полягає у пристосуванні навчальних інструментів і матеріалів до індивідуальних потреб учнів. (Матеріалами можуть бути книги, іграшки, аркуші із завданнями, маніпулятивні предмети тощо).</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b/>
          <w:bCs/>
          <w:color w:val="222222"/>
          <w:sz w:val="20"/>
          <w:lang w:eastAsia="ru-RU"/>
        </w:rPr>
        <w:t>Рекомендації  при використанні модифікацій:</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lastRenderedPageBreak/>
        <w:t>При застосуванні різних видів адаптації зміст навчання залишається незмінним, а при застосуванні модифікацій він, зазвичай, змінюється. В окремих випадках використання модифікацій може виявитися необхідним для того, щоб надати конкретній дитині можливість брати участь у класних заняттях. Модифікації можуть бути виконані шляхом:</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Скорочення змісту матеріалу, який необхідно засвоїти. Учень може брати участь лише в окремих частинах уроку і/або опановувати лише частину змісту навчального матеріалу. Іноді вимоги уроку перевищують можливості учня, однак від нього все ж вимагається часткова участь у роботі на уроці.</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Зниження вимог до участі в роботі. Учень може виконувати лише частину завдань. У цьому випадку від учня може вимагатися засвоєння всього матеріалу, або лише його частини.</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Будь-які види модифікацій необхідно обговорювати з родиною дитини, оскільки у більшості випадків модифікація змінить те, що дитина має знати і вміти робити.</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Форми роботи з батьками у запровадженні інклюзивного навчання:</w:t>
      </w:r>
    </w:p>
    <w:p w:rsidR="00C1425F" w:rsidRPr="00C1425F" w:rsidRDefault="00C1425F" w:rsidP="00C1425F">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батьківські збори;</w:t>
      </w:r>
    </w:p>
    <w:p w:rsidR="00C1425F" w:rsidRPr="00C1425F" w:rsidRDefault="00C1425F" w:rsidP="00C1425F">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бесіди - колективні, індивідуальні, групові;</w:t>
      </w:r>
    </w:p>
    <w:p w:rsidR="00C1425F" w:rsidRPr="00C1425F" w:rsidRDefault="00C1425F" w:rsidP="00C1425F">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консультації – практикуми, семінари – практикуми; конференції;</w:t>
      </w:r>
    </w:p>
    <w:p w:rsidR="00C1425F" w:rsidRPr="00C1425F" w:rsidRDefault="00C1425F" w:rsidP="00C1425F">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організація ділових ігор;</w:t>
      </w:r>
    </w:p>
    <w:p w:rsidR="00C1425F" w:rsidRPr="00C1425F" w:rsidRDefault="00C1425F" w:rsidP="00C1425F">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відвідування родин;</w:t>
      </w:r>
    </w:p>
    <w:p w:rsidR="00C1425F" w:rsidRPr="00C1425F" w:rsidRDefault="00C1425F" w:rsidP="00C1425F">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консультпункти;</w:t>
      </w:r>
    </w:p>
    <w:p w:rsidR="00C1425F" w:rsidRPr="00C1425F" w:rsidRDefault="00C1425F" w:rsidP="00C1425F">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диспути, дискусії;</w:t>
      </w:r>
    </w:p>
    <w:p w:rsidR="00C1425F" w:rsidRPr="00C1425F" w:rsidRDefault="00C1425F" w:rsidP="00C1425F">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дні відкритих дверей, відкриті уроки для батьків;</w:t>
      </w:r>
    </w:p>
    <w:p w:rsidR="00C1425F" w:rsidRPr="00C1425F" w:rsidRDefault="00C1425F" w:rsidP="00C1425F">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наочна пропаганда: оформлення куточків для батьків,   випуск             тематичної газети( «Дозвілля сім’ї», «Моя сім’я» і т.д.);</w:t>
      </w:r>
    </w:p>
    <w:p w:rsidR="00C1425F" w:rsidRPr="00C1425F" w:rsidRDefault="00C1425F" w:rsidP="00C1425F">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організація клубів, вечорів-вогників «Родовід сім’ї», «Я і сім’я» і т.п., різноманітні конкурси;</w:t>
      </w:r>
    </w:p>
    <w:p w:rsidR="00C1425F" w:rsidRPr="00C1425F" w:rsidRDefault="00C1425F" w:rsidP="00C1425F">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клуб «Батьки батькам».</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Поради  й рекомендації вчителю(вихователю), у класі якого навчається  дитина з особливими потребами.</w:t>
      </w:r>
    </w:p>
    <w:p w:rsidR="00C1425F" w:rsidRPr="00C1425F" w:rsidRDefault="00C1425F" w:rsidP="00C1425F">
      <w:pPr>
        <w:numPr>
          <w:ilvl w:val="0"/>
          <w:numId w:val="6"/>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Навчитися розуміти різницю між дітьми й толерантно ставитися до особливих дітей, але в ніякому разі не акцентувати увагу на порушенні.</w:t>
      </w:r>
    </w:p>
    <w:p w:rsidR="00C1425F" w:rsidRPr="00C1425F" w:rsidRDefault="00C1425F" w:rsidP="00C1425F">
      <w:pPr>
        <w:numPr>
          <w:ilvl w:val="0"/>
          <w:numId w:val="6"/>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Сприяти тому, щоб кожна дитина відчула себе прийнятною.</w:t>
      </w:r>
    </w:p>
    <w:p w:rsidR="00C1425F" w:rsidRPr="00C1425F" w:rsidRDefault="00C1425F" w:rsidP="00C1425F">
      <w:pPr>
        <w:numPr>
          <w:ilvl w:val="0"/>
          <w:numId w:val="6"/>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Сприяти створенню у дитячому колективі атмосфери доброзичливості,справедливості й терпимості.</w:t>
      </w:r>
    </w:p>
    <w:p w:rsidR="00C1425F" w:rsidRPr="00C1425F" w:rsidRDefault="00C1425F" w:rsidP="00C1425F">
      <w:pPr>
        <w:numPr>
          <w:ilvl w:val="0"/>
          <w:numId w:val="6"/>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Надавати індивідуальну підтримку,але при цьому не відокремлювати дітей з особливими потребами від основної групи дітей.</w:t>
      </w:r>
    </w:p>
    <w:p w:rsidR="00C1425F" w:rsidRPr="00C1425F" w:rsidRDefault="00C1425F" w:rsidP="00C1425F">
      <w:pPr>
        <w:numPr>
          <w:ilvl w:val="0"/>
          <w:numId w:val="6"/>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Намагатися наблизити навчальні завдання до потреб і можливостей такої дитини.</w:t>
      </w:r>
    </w:p>
    <w:p w:rsidR="00C1425F" w:rsidRPr="00C1425F" w:rsidRDefault="00C1425F" w:rsidP="00C1425F">
      <w:pPr>
        <w:numPr>
          <w:ilvl w:val="0"/>
          <w:numId w:val="6"/>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Співпрацювати з іншими педагогами (логопедом, психологом, лікарями) в одній мультидисциплінарній команді.</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b/>
          <w:bCs/>
          <w:color w:val="222222"/>
          <w:sz w:val="20"/>
          <w:lang w:eastAsia="ru-RU"/>
        </w:rPr>
        <w:t>Навчання здорових дітей і дітей з обмеженими можливостями дружити</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Якщо  розвинути в класі атмосферу підтримки, діти  будуть радо опікувати  будь-якого потребуючого у класі. Вони всі будуть відчувати себе відповідальними за те, щоб діти з особливими потребами  добре себе почували, і будуть наглядати за ними.</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Бажано також, щоб протягом перших кількох тижнів у дитини з о/п з'явився один або двоє друзів. Іноді дитина, яка має труднощі у навчанні або в поведінці, сама виграє від того, що підтримує іншого, ще більше потребуючого допомоги. Педагоги повинні бути в курсі того, як розвиваються дружні взаємини в класі, так, щоб при необхідності вони могли втрутитися. Якщо ви помітили, що деякі впевнені в собі діти контролюють створення дружніх відносин і дають зрозуміти іншим дітям, що вони не бажані, ви повинні присікти це в корені, оскільки це може призвести до неприємностей. Жорстокі діти часто самі страждають від цього, і їм стає легше, якщо педагог допомагає їм вести себе по-іншому. Таких дітей також слід хвалити за те, що вони змінилися.</w:t>
      </w:r>
    </w:p>
    <w:p w:rsidR="00C1425F" w:rsidRPr="00C1425F" w:rsidRDefault="00C1425F" w:rsidP="00C1425F">
      <w:pPr>
        <w:shd w:val="clear" w:color="auto" w:fill="FFFDFD"/>
        <w:spacing w:before="130" w:after="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Педагоги мають величезний вплив на   дітей, і якщо вони ясно висловлять, що є прийнятним чи неприйнятним, то діти на це обов'язково відреагують. Навіть дуже маленькі діти в змозі прийняти такі правила і зробити їх своїми. Ви не можете змусити дітей бути близькими друзями з усіма, але ви можете навчити їх бути терпимими, добрими і поважати почуття інших, а також підтримувати один одного, як у класі, так і за його межами. Діти хочуть мати гармонійну і щасливу атмосферу, так як вони багато часу проводять в класах і відчувають себе комфортно в такій атмосфері. Це стосується також і до тих дітей, які погано поводяться. Навіть діти з важким поведінкою, які вже отримали душевну травму через те, що сталося в їхньому житті раніше, можуть розквітнути в благополучній атмосфері взаємодопомоги.</w:t>
      </w:r>
    </w:p>
    <w:p w:rsidR="00C1425F" w:rsidRPr="00C1425F" w:rsidRDefault="00C1425F" w:rsidP="00C1425F">
      <w:pPr>
        <w:shd w:val="clear" w:color="auto" w:fill="FFFDFD"/>
        <w:spacing w:before="130" w:line="240" w:lineRule="auto"/>
        <w:textAlignment w:val="baseline"/>
        <w:rPr>
          <w:rFonts w:ascii="inherit" w:eastAsia="Times New Roman" w:hAnsi="inherit" w:cs="Arial"/>
          <w:color w:val="222222"/>
          <w:sz w:val="20"/>
          <w:szCs w:val="20"/>
          <w:lang w:eastAsia="ru-RU"/>
        </w:rPr>
      </w:pPr>
      <w:r w:rsidRPr="00C1425F">
        <w:rPr>
          <w:rFonts w:ascii="inherit" w:eastAsia="Times New Roman" w:hAnsi="inherit" w:cs="Arial"/>
          <w:color w:val="222222"/>
          <w:sz w:val="20"/>
          <w:szCs w:val="20"/>
          <w:lang w:eastAsia="ru-RU"/>
        </w:rPr>
        <w:t>На завершення я хочу процитувати думку Нормана Кунка: “Коли інклюзивне навчання буде повністю опановане, ми зможемо відмовитись від ідеї, що всі діти для того, щоб приносити користь суспільству, повинні бути схожими один на одного. Замість цього ми будемо шукати і підтримувати таланти, властиві всім людям. Ми починаємо розглядати нетипові способи, щоб виховувати корисних членів суспільства, і в процесі цієї роботи ми зможемо дати всім дітям відчуття того, що вони потрібні”.</w:t>
      </w:r>
    </w:p>
    <w:p w:rsidR="00C1425F" w:rsidRPr="00C1425F" w:rsidRDefault="00C1425F" w:rsidP="00C1425F">
      <w:pPr>
        <w:shd w:val="clear" w:color="auto" w:fill="FFFDFD"/>
        <w:spacing w:after="78" w:line="240" w:lineRule="auto"/>
        <w:textAlignment w:val="baseline"/>
        <w:rPr>
          <w:rFonts w:ascii="Arial" w:eastAsia="Times New Roman" w:hAnsi="Arial" w:cs="Arial"/>
          <w:color w:val="333333"/>
          <w:sz w:val="16"/>
          <w:szCs w:val="16"/>
          <w:lang w:eastAsia="ru-RU"/>
        </w:rPr>
      </w:pPr>
      <w:r w:rsidRPr="00C1425F">
        <w:rPr>
          <w:rFonts w:ascii="Arial" w:eastAsia="Times New Roman" w:hAnsi="Arial" w:cs="Arial"/>
          <w:b/>
          <w:bCs/>
          <w:color w:val="333333"/>
          <w:sz w:val="16"/>
          <w:lang w:eastAsia="ru-RU"/>
        </w:rPr>
        <w:t>Джерело: </w:t>
      </w:r>
      <w:hyperlink r:id="rId5" w:tgtFrame="_blank" w:history="1">
        <w:r w:rsidRPr="00C1425F">
          <w:rPr>
            <w:rFonts w:ascii="inherit" w:eastAsia="Times New Roman" w:hAnsi="inherit" w:cs="Arial"/>
            <w:color w:val="6363B1"/>
            <w:sz w:val="16"/>
            <w:u w:val="single"/>
            <w:lang w:eastAsia="ru-RU"/>
          </w:rPr>
          <w:t>http://doshkilla.blogspot.com</w:t>
        </w:r>
      </w:hyperlink>
    </w:p>
    <w:p w:rsidR="00C1425F" w:rsidRPr="00C1425F" w:rsidRDefault="00C1425F" w:rsidP="00C1425F">
      <w:pPr>
        <w:shd w:val="clear" w:color="auto" w:fill="FFFDFD"/>
        <w:spacing w:after="78" w:line="240" w:lineRule="auto"/>
        <w:textAlignment w:val="baseline"/>
        <w:rPr>
          <w:rFonts w:ascii="Arial" w:eastAsia="Times New Roman" w:hAnsi="Arial" w:cs="Arial"/>
          <w:color w:val="333333"/>
          <w:sz w:val="16"/>
          <w:szCs w:val="16"/>
          <w:lang w:eastAsia="ru-RU"/>
        </w:rPr>
      </w:pPr>
      <w:r w:rsidRPr="00C1425F">
        <w:rPr>
          <w:rFonts w:ascii="Arial" w:eastAsia="Times New Roman" w:hAnsi="Arial" w:cs="Arial"/>
          <w:b/>
          <w:bCs/>
          <w:color w:val="333333"/>
          <w:sz w:val="16"/>
          <w:lang w:eastAsia="ru-RU"/>
        </w:rPr>
        <w:t>Автор: </w:t>
      </w:r>
      <w:r w:rsidRPr="00C1425F">
        <w:rPr>
          <w:rFonts w:ascii="Arial" w:eastAsia="Times New Roman" w:hAnsi="Arial" w:cs="Arial"/>
          <w:color w:val="333333"/>
          <w:sz w:val="16"/>
          <w:szCs w:val="16"/>
          <w:lang w:eastAsia="ru-RU"/>
        </w:rPr>
        <w:t>Семак Світлана Мирославівна, методист з дошкільної освіти та корекційної освіти</w:t>
      </w:r>
    </w:p>
    <w:p w:rsidR="00C1425F" w:rsidRDefault="00C1425F"/>
    <w:sectPr w:rsidR="00C1425F" w:rsidSect="00C142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8DA"/>
    <w:multiLevelType w:val="multilevel"/>
    <w:tmpl w:val="C5284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25E8E"/>
    <w:multiLevelType w:val="multilevel"/>
    <w:tmpl w:val="46D26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13BBF"/>
    <w:multiLevelType w:val="multilevel"/>
    <w:tmpl w:val="8E3AD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83925"/>
    <w:multiLevelType w:val="multilevel"/>
    <w:tmpl w:val="F3B62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A378E"/>
    <w:multiLevelType w:val="multilevel"/>
    <w:tmpl w:val="FBAA5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E7C04"/>
    <w:multiLevelType w:val="multilevel"/>
    <w:tmpl w:val="F9D0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compat/>
  <w:rsids>
    <w:rsidRoot w:val="00C1425F"/>
    <w:rsid w:val="00142E8F"/>
    <w:rsid w:val="00B261B3"/>
    <w:rsid w:val="00C1425F"/>
    <w:rsid w:val="00CB5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8F"/>
  </w:style>
  <w:style w:type="paragraph" w:styleId="4">
    <w:name w:val="heading 4"/>
    <w:basedOn w:val="a"/>
    <w:link w:val="40"/>
    <w:uiPriority w:val="9"/>
    <w:qFormat/>
    <w:rsid w:val="00C142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1425F"/>
    <w:rPr>
      <w:rFonts w:ascii="Times New Roman" w:eastAsia="Times New Roman" w:hAnsi="Times New Roman" w:cs="Times New Roman"/>
      <w:b/>
      <w:bCs/>
      <w:sz w:val="24"/>
      <w:szCs w:val="24"/>
      <w:lang w:eastAsia="ru-RU"/>
    </w:rPr>
  </w:style>
  <w:style w:type="paragraph" w:customStyle="1" w:styleId="tiser">
    <w:name w:val="tiser"/>
    <w:basedOn w:val="a"/>
    <w:rsid w:val="00C1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25F"/>
  </w:style>
  <w:style w:type="paragraph" w:styleId="a3">
    <w:name w:val="Normal (Web)"/>
    <w:basedOn w:val="a"/>
    <w:uiPriority w:val="99"/>
    <w:semiHidden/>
    <w:unhideWhenUsed/>
    <w:rsid w:val="00C1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25F"/>
    <w:rPr>
      <w:b/>
      <w:bCs/>
    </w:rPr>
  </w:style>
  <w:style w:type="character" w:styleId="a5">
    <w:name w:val="Hyperlink"/>
    <w:basedOn w:val="a0"/>
    <w:uiPriority w:val="99"/>
    <w:semiHidden/>
    <w:unhideWhenUsed/>
    <w:rsid w:val="00C1425F"/>
    <w:rPr>
      <w:color w:val="0000FF"/>
      <w:u w:val="single"/>
    </w:rPr>
  </w:style>
</w:styles>
</file>

<file path=word/webSettings.xml><?xml version="1.0" encoding="utf-8"?>
<w:webSettings xmlns:r="http://schemas.openxmlformats.org/officeDocument/2006/relationships" xmlns:w="http://schemas.openxmlformats.org/wordprocessingml/2006/main">
  <w:divs>
    <w:div w:id="2065059141">
      <w:bodyDiv w:val="1"/>
      <w:marLeft w:val="0"/>
      <w:marRight w:val="0"/>
      <w:marTop w:val="0"/>
      <w:marBottom w:val="0"/>
      <w:divBdr>
        <w:top w:val="none" w:sz="0" w:space="0" w:color="auto"/>
        <w:left w:val="none" w:sz="0" w:space="0" w:color="auto"/>
        <w:bottom w:val="none" w:sz="0" w:space="0" w:color="auto"/>
        <w:right w:val="none" w:sz="0" w:space="0" w:color="auto"/>
      </w:divBdr>
      <w:divsChild>
        <w:div w:id="1292981355">
          <w:marLeft w:val="0"/>
          <w:marRight w:val="0"/>
          <w:marTop w:val="0"/>
          <w:marBottom w:val="311"/>
          <w:divBdr>
            <w:top w:val="none" w:sz="0" w:space="0" w:color="auto"/>
            <w:left w:val="none" w:sz="0" w:space="0" w:color="auto"/>
            <w:bottom w:val="none" w:sz="0" w:space="0" w:color="auto"/>
            <w:right w:val="none" w:sz="0" w:space="0" w:color="auto"/>
          </w:divBdr>
          <w:divsChild>
            <w:div w:id="1234391907">
              <w:blockQuote w:val="1"/>
              <w:marLeft w:val="882"/>
              <w:marRight w:val="311"/>
              <w:marTop w:val="78"/>
              <w:marBottom w:val="0"/>
              <w:divBdr>
                <w:top w:val="none" w:sz="0" w:space="0" w:color="auto"/>
                <w:left w:val="none" w:sz="0" w:space="0" w:color="auto"/>
                <w:bottom w:val="none" w:sz="0" w:space="0" w:color="auto"/>
                <w:right w:val="none" w:sz="0" w:space="0" w:color="auto"/>
              </w:divBdr>
            </w:div>
          </w:divsChild>
        </w:div>
        <w:div w:id="936593368">
          <w:marLeft w:val="0"/>
          <w:marRight w:val="0"/>
          <w:marTop w:val="0"/>
          <w:marBottom w:val="78"/>
          <w:divBdr>
            <w:top w:val="none" w:sz="0" w:space="0" w:color="auto"/>
            <w:left w:val="none" w:sz="0" w:space="0" w:color="auto"/>
            <w:bottom w:val="none" w:sz="0" w:space="0" w:color="auto"/>
            <w:right w:val="none" w:sz="0" w:space="0" w:color="auto"/>
          </w:divBdr>
        </w:div>
        <w:div w:id="1133325408">
          <w:marLeft w:val="0"/>
          <w:marRight w:val="0"/>
          <w:marTop w:val="0"/>
          <w:marBottom w:val="7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shkilla.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2172</Words>
  <Characters>12387</Characters>
  <Application>Microsoft Office Word</Application>
  <DocSecurity>0</DocSecurity>
  <Lines>103</Lines>
  <Paragraphs>29</Paragraphs>
  <ScaleCrop>false</ScaleCrop>
  <Company>RePack by SPecialiST</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2016-04-02T20:45:00Z</dcterms:created>
  <dcterms:modified xsi:type="dcterms:W3CDTF">2016-04-02T20:47:00Z</dcterms:modified>
</cp:coreProperties>
</file>